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E" w:rsidRPr="00917F90" w:rsidRDefault="00241FEE" w:rsidP="00D7649A">
      <w:pPr>
        <w:pStyle w:val="NoSpacing"/>
        <w:jc w:val="right"/>
        <w:rPr>
          <w:sz w:val="24"/>
        </w:rPr>
      </w:pPr>
      <w:r w:rsidRPr="00917F90">
        <w:rPr>
          <w:sz w:val="24"/>
        </w:rPr>
        <w:t>Мундриевская Е.Б.</w:t>
      </w:r>
      <w:r>
        <w:rPr>
          <w:sz w:val="24"/>
        </w:rPr>
        <w:t>, к.э.н.</w:t>
      </w:r>
    </w:p>
    <w:p w:rsidR="00241FEE" w:rsidRPr="00917F90" w:rsidRDefault="00241FEE" w:rsidP="00D7649A">
      <w:pPr>
        <w:pStyle w:val="NoSpacing"/>
        <w:jc w:val="right"/>
        <w:rPr>
          <w:i/>
          <w:sz w:val="24"/>
        </w:rPr>
      </w:pPr>
      <w:hyperlink r:id="rId7" w:history="1">
        <w:r w:rsidRPr="00917F90">
          <w:rPr>
            <w:i/>
            <w:sz w:val="24"/>
          </w:rPr>
          <w:t>melena.mun@yandex.ru</w:t>
        </w:r>
      </w:hyperlink>
    </w:p>
    <w:p w:rsidR="00241FEE" w:rsidRDefault="00241FEE" w:rsidP="00D7649A">
      <w:pPr>
        <w:pStyle w:val="NoSpacing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420.1pt;margin-top:1.65pt;width:82.85pt;height:74.25pt;z-index:-251658240;visibility:visible">
            <v:imagedata r:id="rId8" o:title=""/>
          </v:shape>
        </w:pict>
      </w:r>
    </w:p>
    <w:p w:rsidR="00241FEE" w:rsidRDefault="00241FEE" w:rsidP="00D7649A">
      <w:pPr>
        <w:spacing w:line="240" w:lineRule="auto"/>
        <w:rPr>
          <w:b/>
          <w:sz w:val="36"/>
        </w:rPr>
      </w:pPr>
    </w:p>
    <w:p w:rsidR="00241FEE" w:rsidRDefault="00241FEE" w:rsidP="00D7649A">
      <w:pPr>
        <w:spacing w:line="240" w:lineRule="auto"/>
        <w:rPr>
          <w:b/>
          <w:sz w:val="36"/>
        </w:rPr>
      </w:pPr>
    </w:p>
    <w:p w:rsidR="00241FEE" w:rsidRDefault="00241FEE" w:rsidP="00BF27E6">
      <w:pPr>
        <w:spacing w:line="240" w:lineRule="auto"/>
        <w:jc w:val="center"/>
        <w:outlineLvl w:val="0"/>
        <w:rPr>
          <w:b/>
          <w:sz w:val="36"/>
        </w:rPr>
      </w:pPr>
      <w:r w:rsidRPr="00082F4A">
        <w:rPr>
          <w:b/>
          <w:sz w:val="36"/>
        </w:rPr>
        <w:t>О пенсионной реформе (повышение пенсионного возраста)</w:t>
      </w:r>
    </w:p>
    <w:p w:rsidR="00241FEE" w:rsidRPr="001B789F" w:rsidRDefault="00241FEE" w:rsidP="00BF27E6">
      <w:pPr>
        <w:spacing w:after="0" w:line="240" w:lineRule="auto"/>
        <w:jc w:val="center"/>
        <w:outlineLvl w:val="0"/>
        <w:rPr>
          <w:b/>
          <w:sz w:val="28"/>
        </w:rPr>
      </w:pPr>
      <w:r w:rsidRPr="001B789F">
        <w:rPr>
          <w:rFonts w:ascii="Times New Roman" w:hAnsi="Times New Roman"/>
          <w:i/>
          <w:color w:val="000000"/>
          <w:sz w:val="24"/>
          <w:szCs w:val="24"/>
        </w:rPr>
        <w:t xml:space="preserve">Мундриевская Е.Б., </w:t>
      </w:r>
      <w:r>
        <w:rPr>
          <w:sz w:val="24"/>
        </w:rPr>
        <w:t>к.э.н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B789F">
        <w:rPr>
          <w:rFonts w:ascii="Times New Roman" w:hAnsi="Times New Roman"/>
          <w:i/>
          <w:color w:val="000000"/>
          <w:sz w:val="24"/>
          <w:szCs w:val="24"/>
        </w:rPr>
        <w:t xml:space="preserve">Методологическая группа Ассоциации «Аналитика», </w:t>
      </w:r>
      <w:r w:rsidRPr="001B789F">
        <w:rPr>
          <w:i/>
          <w:color w:val="000000"/>
          <w:sz w:val="24"/>
          <w:szCs w:val="24"/>
        </w:rPr>
        <w:t>ММПК</w:t>
      </w:r>
    </w:p>
    <w:p w:rsidR="00241FEE" w:rsidRPr="00082F4A" w:rsidRDefault="00241FEE" w:rsidP="00D7649A">
      <w:pPr>
        <w:spacing w:line="240" w:lineRule="auto"/>
        <w:rPr>
          <w:b/>
          <w:sz w:val="36"/>
        </w:rPr>
      </w:pPr>
    </w:p>
    <w:p w:rsidR="00241FEE" w:rsidRPr="00E84C9F" w:rsidRDefault="00241FEE" w:rsidP="00E84C9F">
      <w:pPr>
        <w:pStyle w:val="Heading2"/>
      </w:pPr>
      <w:r w:rsidRPr="00E84C9F">
        <w:t>Дометодологический анализ пенсионной реформы:</w:t>
      </w:r>
    </w:p>
    <w:p w:rsidR="00241FEE" w:rsidRPr="00082F4A" w:rsidRDefault="00241FEE" w:rsidP="00D7649A">
      <w:pPr>
        <w:spacing w:line="240" w:lineRule="auto"/>
        <w:rPr>
          <w:sz w:val="24"/>
        </w:rPr>
      </w:pPr>
      <w:r w:rsidRPr="00E84C9F">
        <w:rPr>
          <w:sz w:val="24"/>
        </w:rPr>
        <w:t>Тезисы в поддержку настоящей пенсионной реформы, связанной с повышением пенсионного</w:t>
      </w:r>
      <w:r w:rsidRPr="00082F4A">
        <w:rPr>
          <w:sz w:val="24"/>
        </w:rPr>
        <w:t xml:space="preserve"> возраста:</w:t>
      </w:r>
    </w:p>
    <w:p w:rsidR="00241FEE" w:rsidRPr="00082F4A" w:rsidRDefault="00241FEE" w:rsidP="00D7649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Нехватка денег в денежном фонде по причине</w:t>
      </w:r>
    </w:p>
    <w:p w:rsidR="00241FEE" w:rsidRPr="00082F4A" w:rsidRDefault="00241FEE" w:rsidP="00D7649A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</w:rPr>
      </w:pPr>
      <w:r w:rsidRPr="00082F4A">
        <w:rPr>
          <w:b/>
          <w:sz w:val="24"/>
        </w:rPr>
        <w:t>Демографический провал</w:t>
      </w:r>
      <w:r w:rsidRPr="00082F4A">
        <w:rPr>
          <w:sz w:val="24"/>
        </w:rPr>
        <w:t xml:space="preserve"> начала 90-х годов: сокращается трудоспособное население – автоматически снижаются возможности для выплаты и индексации пенсий</w:t>
      </w:r>
    </w:p>
    <w:p w:rsidR="00241FEE" w:rsidRPr="00082F4A" w:rsidRDefault="00241FEE" w:rsidP="00D7649A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Недостаточное количество тех, кто пополняет пенсионный фонд: ещё в 2005 году </w:t>
      </w:r>
      <w:r w:rsidRPr="00082F4A">
        <w:rPr>
          <w:b/>
          <w:sz w:val="24"/>
        </w:rPr>
        <w:t>соотношение работающих граждан</w:t>
      </w:r>
      <w:r w:rsidRPr="00082F4A">
        <w:rPr>
          <w:sz w:val="24"/>
        </w:rPr>
        <w:t xml:space="preserve">, за которых регулярно выплачиваются взносы в Пенсионный фонд, </w:t>
      </w:r>
      <w:r w:rsidRPr="00082F4A">
        <w:rPr>
          <w:b/>
          <w:sz w:val="24"/>
        </w:rPr>
        <w:t>и граждан, получающих страховую пенсию по старости</w:t>
      </w:r>
      <w:r w:rsidRPr="00082F4A">
        <w:rPr>
          <w:sz w:val="24"/>
        </w:rPr>
        <w:t xml:space="preserve">, у нас составляло почти 1,7:1. А в </w:t>
      </w:r>
      <w:smartTag w:uri="urn:schemas-microsoft-com:office:smarttags" w:element="metricconverter">
        <w:smartTagPr>
          <w:attr w:name="ProductID" w:val="2019 м"/>
        </w:smartTagPr>
        <w:r w:rsidRPr="00082F4A">
          <w:rPr>
            <w:sz w:val="24"/>
          </w:rPr>
          <w:t>2019 м</w:t>
        </w:r>
      </w:smartTag>
      <w:r w:rsidRPr="00082F4A">
        <w:rPr>
          <w:sz w:val="24"/>
        </w:rPr>
        <w:t xml:space="preserve"> оно составит уже 1,2:1. То есть практически 1:1</w:t>
      </w:r>
    </w:p>
    <w:p w:rsidR="00241FEE" w:rsidRPr="00082F4A" w:rsidRDefault="00241FEE" w:rsidP="00D7649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рост продолжительности жизни населения - рост трудоспособного возраста.</w:t>
      </w:r>
    </w:p>
    <w:p w:rsidR="00241FEE" w:rsidRPr="00082F4A" w:rsidRDefault="00241FEE" w:rsidP="00D7649A">
      <w:pPr>
        <w:spacing w:line="240" w:lineRule="auto"/>
        <w:rPr>
          <w:sz w:val="24"/>
        </w:rPr>
      </w:pPr>
      <w:r w:rsidRPr="00082F4A">
        <w:rPr>
          <w:sz w:val="24"/>
        </w:rPr>
        <w:t xml:space="preserve">Обратим внимание на ключевые моменты обоснования необходимости повышения возраста выхода на пенсию:  </w:t>
      </w:r>
    </w:p>
    <w:p w:rsidR="00241FEE" w:rsidRPr="00082F4A" w:rsidRDefault="00241FEE" w:rsidP="00D7649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82F4A">
        <w:rPr>
          <w:sz w:val="24"/>
        </w:rPr>
        <w:t>Демографический провал</w:t>
      </w:r>
      <w:r>
        <w:rPr>
          <w:sz w:val="24"/>
        </w:rPr>
        <w:t>.</w:t>
      </w:r>
    </w:p>
    <w:p w:rsidR="00241FEE" w:rsidRPr="00082F4A" w:rsidRDefault="00241FEE" w:rsidP="00D7649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82F4A">
        <w:rPr>
          <w:sz w:val="24"/>
        </w:rPr>
        <w:t>Сокращение количества работающих.</w:t>
      </w:r>
    </w:p>
    <w:p w:rsidR="00241FEE" w:rsidRPr="00082F4A" w:rsidRDefault="00241FEE" w:rsidP="00D7649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82F4A">
        <w:rPr>
          <w:sz w:val="24"/>
        </w:rPr>
        <w:t>Повышение продолжительности жизни (считается по возрасту умерших пожилых).</w:t>
      </w:r>
    </w:p>
    <w:p w:rsidR="00241FEE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Вышеописанное говорит о том, какова циклика жизни социума (населения страны)  </w:t>
      </w:r>
      <w:r>
        <w:rPr>
          <w:sz w:val="24"/>
        </w:rPr>
        <w:t xml:space="preserve">с точки зрения разработчиков пенсионной реформы </w:t>
      </w:r>
      <w:r w:rsidRPr="00082F4A">
        <w:rPr>
          <w:sz w:val="24"/>
        </w:rPr>
        <w:t xml:space="preserve">из которой последовал вывод о необходимости </w:t>
      </w:r>
      <w:r>
        <w:rPr>
          <w:sz w:val="24"/>
        </w:rPr>
        <w:t>(</w:t>
      </w:r>
      <w:r w:rsidRPr="005A755B">
        <w:rPr>
          <w:sz w:val="24"/>
        </w:rPr>
        <w:t>рис.1</w:t>
      </w:r>
      <w:r>
        <w:rPr>
          <w:sz w:val="24"/>
        </w:rPr>
        <w:t>)</w:t>
      </w:r>
    </w:p>
    <w:p w:rsidR="00241FEE" w:rsidRDefault="00241FEE" w:rsidP="009A1331">
      <w:pPr>
        <w:spacing w:line="240" w:lineRule="auto"/>
        <w:jc w:val="center"/>
      </w:pPr>
    </w:p>
    <w:p w:rsidR="00241FEE" w:rsidRDefault="00241FEE" w:rsidP="009A1331">
      <w:pPr>
        <w:spacing w:line="240" w:lineRule="auto"/>
        <w:jc w:val="center"/>
      </w:pPr>
      <w:r>
        <w:object w:dxaOrig="6217" w:dyaOrig="5161">
          <v:shape id="_x0000_i1025" type="#_x0000_t75" style="width:307.5pt;height:258pt" o:ole="">
            <v:imagedata r:id="rId9" o:title=""/>
          </v:shape>
          <o:OLEObject Type="Embed" ProgID="Visio.Drawing.15" ShapeID="_x0000_i1025" DrawAspect="Content" ObjectID="_1650746641" r:id="rId10"/>
        </w:objec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>Попытаемся воспроизвести логическую цепочку разработчиков пенсионной реформы:</w:t>
      </w:r>
    </w:p>
    <w:p w:rsidR="00241FEE" w:rsidRPr="00082F4A" w:rsidRDefault="00241FEE" w:rsidP="00D7649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Поколение назад детей рождалось мало</w:t>
      </w:r>
    </w:p>
    <w:p w:rsidR="00241FEE" w:rsidRPr="00082F4A" w:rsidRDefault="00241FEE" w:rsidP="00D7649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В настоящий момент и ближайшее поколение тех, кто работает на покрытие пенсионных выплат будет мало. </w:t>
      </w:r>
    </w:p>
    <w:p w:rsidR="00241FEE" w:rsidRPr="00082F4A" w:rsidRDefault="00241FEE" w:rsidP="00D7649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Тех кто выходит на пенсию по современному законодательству - больше количества тех, кто вступает в трудоспособный возраст.</w:t>
      </w:r>
    </w:p>
    <w:p w:rsidR="00241FEE" w:rsidRPr="00082F4A" w:rsidRDefault="00241FEE" w:rsidP="00D7649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Пожилые люди малополезны для экономики страны.</w:t>
      </w:r>
      <w:r w:rsidRPr="00082F4A">
        <w:rPr>
          <w:sz w:val="24"/>
        </w:rPr>
        <w:t xml:space="preserve"> Пенсия - это </w:t>
      </w:r>
      <w:r>
        <w:rPr>
          <w:sz w:val="24"/>
        </w:rPr>
        <w:t xml:space="preserve">социальные (а не экономически-эффективные) </w:t>
      </w:r>
      <w:r w:rsidRPr="00082F4A">
        <w:rPr>
          <w:sz w:val="24"/>
        </w:rPr>
        <w:t xml:space="preserve">выплаты на дожитие. </w:t>
      </w:r>
    </w:p>
    <w:p w:rsidR="00241FEE" w:rsidRPr="00082F4A" w:rsidRDefault="00241FEE" w:rsidP="00D7649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Продолжительность жизни выросла</w:t>
      </w:r>
      <w:r>
        <w:rPr>
          <w:sz w:val="24"/>
        </w:rPr>
        <w:t>, следовательно:</w:t>
      </w:r>
    </w:p>
    <w:p w:rsidR="00241FEE" w:rsidRPr="00082F4A" w:rsidRDefault="00241FEE" w:rsidP="00D7649A">
      <w:pPr>
        <w:pStyle w:val="ListParagraph"/>
        <w:numPr>
          <w:ilvl w:val="1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нужно </w:t>
      </w:r>
      <w:r w:rsidRPr="00082F4A">
        <w:rPr>
          <w:sz w:val="24"/>
        </w:rPr>
        <w:t>дольше платить пенсию</w:t>
      </w:r>
      <w:r>
        <w:rPr>
          <w:sz w:val="24"/>
        </w:rPr>
        <w:t>,</w:t>
      </w:r>
    </w:p>
    <w:p w:rsidR="00241FEE" w:rsidRPr="00082F4A" w:rsidRDefault="00241FEE" w:rsidP="00D7649A">
      <w:pPr>
        <w:pStyle w:val="ListParagraph"/>
        <w:numPr>
          <w:ilvl w:val="1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но есть возможность</w:t>
      </w:r>
      <w:r w:rsidRPr="00082F4A">
        <w:rPr>
          <w:sz w:val="24"/>
        </w:rPr>
        <w:t xml:space="preserve"> дольше работать</w:t>
      </w:r>
      <w:r>
        <w:rPr>
          <w:sz w:val="24"/>
        </w:rPr>
        <w:t>.</w:t>
      </w:r>
    </w:p>
    <w:p w:rsidR="00241FEE" w:rsidRPr="00082F4A" w:rsidRDefault="00241FEE" w:rsidP="00D7649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Единственный способ хотя бы сохранить баланс поступлений и выплат из пенсионного  фонда:</w:t>
      </w:r>
    </w:p>
    <w:p w:rsidR="00241FEE" w:rsidRPr="00082F4A" w:rsidRDefault="00241FEE" w:rsidP="00D7649A">
      <w:pPr>
        <w:pStyle w:val="ListParagraph"/>
        <w:numPr>
          <w:ilvl w:val="1"/>
          <w:numId w:val="3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снизить количество получателей</w:t>
      </w:r>
      <w:r>
        <w:rPr>
          <w:sz w:val="24"/>
        </w:rPr>
        <w:t xml:space="preserve"> пенсии,</w:t>
      </w:r>
    </w:p>
    <w:p w:rsidR="00241FEE" w:rsidRPr="00082F4A" w:rsidRDefault="00241FEE" w:rsidP="00D7649A">
      <w:pPr>
        <w:pStyle w:val="ListParagraph"/>
        <w:numPr>
          <w:ilvl w:val="1"/>
          <w:numId w:val="3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увеличить продолжительность экономической занятости на период, соответствующий росту продолжительности жизни.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>О чем умалчивают при этом обоснователи пенсионной реформы:</w:t>
      </w:r>
    </w:p>
    <w:p w:rsidR="00241FEE" w:rsidRPr="00082F4A" w:rsidRDefault="00241FEE" w:rsidP="00D7649A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Современная демографическая ситуация такова, что рождающихся меньше, чем достаточно для воспроизводства населения. Установленный ЦЕЛЕВОЙ показатель в Указах Президента - 1,76 (целевое сокращение населения страны !!!). А это означает, что потенциальный коэффициент соотношения коэффициента покрытия пенсионных начислений не улучшится.</w:t>
      </w:r>
    </w:p>
    <w:p w:rsidR="00241FEE" w:rsidRPr="00082F4A" w:rsidRDefault="00241FEE" w:rsidP="00D7649A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На покрытие пенсионных накоплений отчисляются средства НЕ трудоспособного населения, а работающего. И тенденции экономики не предполагают роста количества занятых в ней</w:t>
      </w:r>
    </w:p>
    <w:p w:rsidR="00241FEE" w:rsidRPr="00082F4A" w:rsidRDefault="00241FEE" w:rsidP="00D7649A">
      <w:pPr>
        <w:pStyle w:val="ListParagraph"/>
        <w:numPr>
          <w:ilvl w:val="1"/>
          <w:numId w:val="4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Состояние экономики не улучшается и ничего не говорит о том, что оно улучшится существенно</w:t>
      </w:r>
      <w:r>
        <w:rPr>
          <w:sz w:val="24"/>
        </w:rPr>
        <w:t xml:space="preserve"> </w:t>
      </w:r>
      <w:r w:rsidRPr="00082F4A">
        <w:rPr>
          <w:sz w:val="24"/>
        </w:rPr>
        <w:t>-</w:t>
      </w:r>
      <w:r>
        <w:rPr>
          <w:sz w:val="24"/>
        </w:rPr>
        <w:t xml:space="preserve"> </w:t>
      </w:r>
      <w:r w:rsidRPr="00082F4A">
        <w:rPr>
          <w:sz w:val="24"/>
        </w:rPr>
        <w:t xml:space="preserve">все прогнозы обещают рост ВВП, не превышающий 2%. </w:t>
      </w:r>
    </w:p>
    <w:p w:rsidR="00241FEE" w:rsidRPr="00082F4A" w:rsidRDefault="00241FEE" w:rsidP="00D7649A">
      <w:pPr>
        <w:pStyle w:val="ListParagraph"/>
        <w:numPr>
          <w:ilvl w:val="1"/>
          <w:numId w:val="4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всеобщая цифровизация экономики прогнозирует существенное сокращение количества занятых в экономике.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Что это означает? </w:t>
      </w:r>
      <w:r>
        <w:rPr>
          <w:sz w:val="24"/>
        </w:rPr>
        <w:t>П</w:t>
      </w:r>
      <w:r w:rsidRPr="00082F4A">
        <w:rPr>
          <w:sz w:val="24"/>
        </w:rPr>
        <w:t>енсионная р</w:t>
      </w:r>
      <w:r>
        <w:rPr>
          <w:sz w:val="24"/>
        </w:rPr>
        <w:t xml:space="preserve">еформа, связанная с повышением пенсионного возраста </w:t>
      </w:r>
      <w:r w:rsidRPr="00082F4A">
        <w:rPr>
          <w:sz w:val="24"/>
        </w:rPr>
        <w:t xml:space="preserve">не достигает предполагаемых целей. Все ключевые </w:t>
      </w:r>
      <w:r>
        <w:rPr>
          <w:sz w:val="24"/>
        </w:rPr>
        <w:t>причины</w:t>
      </w:r>
      <w:r w:rsidRPr="00082F4A">
        <w:rPr>
          <w:sz w:val="24"/>
        </w:rPr>
        <w:t xml:space="preserve"> </w:t>
      </w:r>
      <w:r>
        <w:rPr>
          <w:sz w:val="24"/>
        </w:rPr>
        <w:t xml:space="preserve">её </w:t>
      </w:r>
      <w:r w:rsidRPr="00082F4A">
        <w:rPr>
          <w:sz w:val="24"/>
        </w:rPr>
        <w:t xml:space="preserve">обоснования сохраняются и на перспективный период. 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>Хочется задать вопрос - что происходит? Это сознательный обман населения России в надежде выиграть время для современного поколения власти и оставляя для будущего поколения усугубленные проблемы? Или неспособность власти справиться с существующими экономическими проблемами - нет никакой уверенности, что современные указы Президента 1) будут выполнены, 2) если будут  выполнены - приведут к существенному долговременному росту экономики, 3) если приведут - то обеспечат наполняемость пенсионного фонда,  достаточного для выплат даже этому (сокращенному) поколению.</w:t>
      </w:r>
      <w:r>
        <w:rPr>
          <w:sz w:val="24"/>
        </w:rPr>
        <w:t xml:space="preserve"> Или это просто результат некомпетентности разработчиков пенсионной реформы.</w:t>
      </w:r>
    </w:p>
    <w:p w:rsidR="00241FEE" w:rsidRPr="00E84C9F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Таким образом, даже дометодологический анализ говорит о сомнительности затеянной </w:t>
      </w:r>
      <w:r w:rsidRPr="00E84C9F">
        <w:rPr>
          <w:sz w:val="24"/>
        </w:rPr>
        <w:t>пенсионной реформы.</w:t>
      </w:r>
    </w:p>
    <w:p w:rsidR="00241FEE" w:rsidRPr="00E84C9F" w:rsidRDefault="00241FEE" w:rsidP="00E84C9F">
      <w:pPr>
        <w:pStyle w:val="Heading2"/>
      </w:pPr>
      <w:r w:rsidRPr="00E84C9F">
        <w:t>Методологическое основание анализа пенсионной реформы: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E84C9F">
        <w:rPr>
          <w:sz w:val="24"/>
        </w:rPr>
        <w:t>Социум, согласно методологической версии функционирования страны - является необходимой</w:t>
      </w:r>
      <w:r w:rsidRPr="00082F4A">
        <w:rPr>
          <w:sz w:val="24"/>
        </w:rPr>
        <w:t xml:space="preserve"> составляющей механизма функционирования страны. А именно - </w:t>
      </w:r>
      <w:r>
        <w:rPr>
          <w:sz w:val="24"/>
        </w:rPr>
        <w:t>человеческим</w:t>
      </w:r>
      <w:r w:rsidRPr="00082F4A">
        <w:rPr>
          <w:sz w:val="24"/>
        </w:rPr>
        <w:t xml:space="preserve"> ресурсом функционирования страны, обеспечивая качественное </w:t>
      </w:r>
      <w:r w:rsidRPr="005A755B">
        <w:rPr>
          <w:sz w:val="24"/>
        </w:rPr>
        <w:t>воспроизводство и функционирование, а при определённых условиях - еще и развитие страны (рис.2).</w:t>
      </w:r>
    </w:p>
    <w:p w:rsidR="00241FEE" w:rsidRPr="00082F4A" w:rsidRDefault="00241FEE" w:rsidP="00D7649A">
      <w:pPr>
        <w:spacing w:line="240" w:lineRule="auto"/>
        <w:jc w:val="center"/>
        <w:rPr>
          <w:sz w:val="24"/>
        </w:rPr>
      </w:pPr>
      <w:r w:rsidRPr="00082F4A">
        <w:rPr>
          <w:sz w:val="24"/>
        </w:rPr>
        <w:object w:dxaOrig="16957" w:dyaOrig="10107">
          <v:shape id="_x0000_i1026" type="#_x0000_t75" style="width:347.25pt;height:207pt" o:ole="">
            <v:imagedata r:id="rId11" o:title=""/>
          </v:shape>
          <o:OLEObject Type="Embed" ProgID="Visio.Drawing.11" ShapeID="_x0000_i1026" DrawAspect="Content" ObjectID="_1650746642" r:id="rId12"/>
        </w:object>
      </w:r>
    </w:p>
    <w:p w:rsidR="00241FEE" w:rsidRPr="00082F4A" w:rsidRDefault="00241FEE" w:rsidP="00D7649A">
      <w:pPr>
        <w:spacing w:line="240" w:lineRule="auto"/>
        <w:jc w:val="center"/>
        <w:rPr>
          <w:sz w:val="24"/>
        </w:rPr>
      </w:pPr>
      <w:r w:rsidRPr="00082F4A">
        <w:rPr>
          <w:sz w:val="24"/>
        </w:rPr>
        <w:t>рис.2 (см.ЦивСловарь</w:t>
      </w:r>
      <w:r>
        <w:rPr>
          <w:rStyle w:val="FootnoteReference"/>
          <w:sz w:val="24"/>
        </w:rPr>
        <w:footnoteReference w:id="1"/>
      </w:r>
      <w:r w:rsidRPr="00082F4A">
        <w:rPr>
          <w:sz w:val="24"/>
        </w:rPr>
        <w:t>)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>
        <w:rPr>
          <w:sz w:val="24"/>
        </w:rPr>
        <w:t>Ч</w:t>
      </w:r>
      <w:r w:rsidRPr="00082F4A">
        <w:rPr>
          <w:sz w:val="24"/>
        </w:rPr>
        <w:t xml:space="preserve">тобы иметь право называться </w:t>
      </w:r>
      <w:r>
        <w:rPr>
          <w:sz w:val="24"/>
        </w:rPr>
        <w:t xml:space="preserve">человеческим </w:t>
      </w:r>
      <w:r w:rsidRPr="00082F4A">
        <w:rPr>
          <w:sz w:val="24"/>
        </w:rPr>
        <w:t xml:space="preserve">ресурсом для сфер страны - социум должен обладать определёнными </w:t>
      </w:r>
      <w:r w:rsidRPr="002C3E5C">
        <w:rPr>
          <w:i/>
          <w:sz w:val="24"/>
        </w:rPr>
        <w:t>физическими</w:t>
      </w:r>
      <w:r w:rsidRPr="00082F4A">
        <w:rPr>
          <w:sz w:val="24"/>
        </w:rPr>
        <w:t xml:space="preserve"> и </w:t>
      </w:r>
      <w:r w:rsidRPr="002C3E5C">
        <w:rPr>
          <w:i/>
          <w:sz w:val="24"/>
        </w:rPr>
        <w:t>субъективными</w:t>
      </w:r>
      <w:r w:rsidRPr="00082F4A">
        <w:rPr>
          <w:sz w:val="24"/>
        </w:rPr>
        <w:t xml:space="preserve"> качествами для выполнения своей функции - разными для каждой из сфер страны. Только достаточное количество специально-подготовленного </w:t>
      </w:r>
      <w:r>
        <w:rPr>
          <w:sz w:val="24"/>
        </w:rPr>
        <w:t>человеческого</w:t>
      </w:r>
      <w:r w:rsidRPr="00082F4A">
        <w:rPr>
          <w:sz w:val="24"/>
        </w:rPr>
        <w:t xml:space="preserve"> ресурса обеспечивает воспроизводство механизма страны.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Эти качества не </w:t>
      </w:r>
      <w:r>
        <w:rPr>
          <w:sz w:val="24"/>
        </w:rPr>
        <w:t>появляются</w:t>
      </w:r>
      <w:r w:rsidRPr="00082F4A">
        <w:rPr>
          <w:sz w:val="24"/>
        </w:rPr>
        <w:t xml:space="preserve"> сами собой («дети маугли»  не становятся полноценными членами социума) - </w:t>
      </w:r>
      <w:r>
        <w:rPr>
          <w:sz w:val="24"/>
        </w:rPr>
        <w:t>появление</w:t>
      </w:r>
      <w:r w:rsidRPr="00082F4A">
        <w:rPr>
          <w:sz w:val="24"/>
        </w:rPr>
        <w:t xml:space="preserve"> их организуется в специальных образовательно-воспитательных усилиях совместными действиями двух механизмов: социальным (семейно-родовым) и </w:t>
      </w:r>
      <w:r w:rsidRPr="005A755B">
        <w:rPr>
          <w:sz w:val="24"/>
        </w:rPr>
        <w:t>организованным (детский сад, школа, послешкольная подготовка к трудовой деятельности). Каждый из вышеуказанных механизмов обеспечивает поддержку и оформление усилий другого (рис.3).</w:t>
      </w:r>
      <w:r w:rsidRPr="00082F4A">
        <w:rPr>
          <w:sz w:val="24"/>
        </w:rPr>
        <w:t xml:space="preserve"> </w:t>
      </w:r>
    </w:p>
    <w:p w:rsidR="00241FEE" w:rsidRDefault="00241FEE" w:rsidP="00D7649A">
      <w:pPr>
        <w:spacing w:line="240" w:lineRule="auto"/>
        <w:jc w:val="both"/>
        <w:rPr>
          <w:sz w:val="24"/>
        </w:rPr>
      </w:pPr>
      <w:r>
        <w:object w:dxaOrig="14053" w:dyaOrig="10117">
          <v:shape id="_x0000_i1027" type="#_x0000_t75" style="width:492pt;height:354pt" o:ole="">
            <v:imagedata r:id="rId13" o:title=""/>
          </v:shape>
          <o:OLEObject Type="Embed" ProgID="Visio.Drawing.15" ShapeID="_x0000_i1027" DrawAspect="Content" ObjectID="_1650746643" r:id="rId14"/>
        </w:object>
      </w:r>
    </w:p>
    <w:p w:rsidR="00241FEE" w:rsidRPr="005A755B" w:rsidRDefault="00241FEE" w:rsidP="00D7649A">
      <w:pPr>
        <w:spacing w:line="240" w:lineRule="auto"/>
        <w:jc w:val="both"/>
        <w:rPr>
          <w:sz w:val="24"/>
        </w:rPr>
      </w:pPr>
      <w:bookmarkStart w:id="0" w:name="_GoBack"/>
      <w:bookmarkEnd w:id="0"/>
      <w:r w:rsidRPr="00082F4A">
        <w:rPr>
          <w:sz w:val="24"/>
        </w:rPr>
        <w:t xml:space="preserve">Деградация или некачественная подготовка в любом из этих механизмов (семейно-родовом или организованном) не компенсируется другим и приводит к снижению качества </w:t>
      </w:r>
      <w:r>
        <w:rPr>
          <w:sz w:val="24"/>
        </w:rPr>
        <w:t>человеческого</w:t>
      </w:r>
      <w:r w:rsidRPr="00082F4A">
        <w:rPr>
          <w:sz w:val="24"/>
        </w:rPr>
        <w:t xml:space="preserve"> ресурса для воспроизводства страны</w:t>
      </w:r>
      <w:r>
        <w:rPr>
          <w:sz w:val="24"/>
        </w:rPr>
        <w:t>, что в свою очередь</w:t>
      </w:r>
      <w:r w:rsidRPr="00082F4A">
        <w:rPr>
          <w:sz w:val="24"/>
        </w:rPr>
        <w:t xml:space="preserve"> приводит к деградации механизмов функционирования страны. </w:t>
      </w:r>
      <w:r w:rsidRPr="00082F4A">
        <w:rPr>
          <w:b/>
          <w:sz w:val="24"/>
        </w:rPr>
        <w:t xml:space="preserve">Развитие и рост страны возможно только при опережающей </w:t>
      </w:r>
      <w:r w:rsidRPr="005A755B">
        <w:rPr>
          <w:b/>
          <w:sz w:val="24"/>
        </w:rPr>
        <w:t xml:space="preserve">подготовке </w:t>
      </w:r>
      <w:r>
        <w:rPr>
          <w:b/>
          <w:sz w:val="24"/>
        </w:rPr>
        <w:t>человеческого</w:t>
      </w:r>
      <w:r w:rsidRPr="005A755B">
        <w:rPr>
          <w:b/>
          <w:sz w:val="24"/>
        </w:rPr>
        <w:t xml:space="preserve"> ресурса для обеспечения этого развития</w:t>
      </w:r>
      <w:r w:rsidRPr="005A755B">
        <w:rPr>
          <w:sz w:val="24"/>
        </w:rPr>
        <w:t>.</w:t>
      </w:r>
    </w:p>
    <w:p w:rsidR="00241FEE" w:rsidRPr="005A755B" w:rsidRDefault="00241FEE" w:rsidP="00D7649A">
      <w:pPr>
        <w:spacing w:line="240" w:lineRule="auto"/>
        <w:jc w:val="both"/>
        <w:rPr>
          <w:sz w:val="24"/>
        </w:rPr>
      </w:pPr>
      <w:r w:rsidRPr="005A755B">
        <w:rPr>
          <w:sz w:val="24"/>
        </w:rPr>
        <w:t>Таким образом, если посмотреть на пенсию через призму функционирования и развития страны - «пенсия по старости» не является денежным доходом выплачиваемым вследствие потери трудоспособности по старости, как это представляется в традиционном понимании</w:t>
      </w:r>
      <w:r w:rsidRPr="005A755B">
        <w:rPr>
          <w:rStyle w:val="FootnoteReference"/>
          <w:sz w:val="24"/>
        </w:rPr>
        <w:footnoteReference w:id="2"/>
      </w:r>
      <w:r w:rsidRPr="005A755B">
        <w:rPr>
          <w:sz w:val="24"/>
        </w:rPr>
        <w:t xml:space="preserve">. </w:t>
      </w:r>
    </w:p>
    <w:p w:rsidR="00241FEE" w:rsidRPr="005A755B" w:rsidRDefault="00241FEE" w:rsidP="00D7649A">
      <w:pPr>
        <w:spacing w:line="240" w:lineRule="auto"/>
        <w:jc w:val="both"/>
        <w:rPr>
          <w:b/>
          <w:sz w:val="24"/>
        </w:rPr>
      </w:pPr>
      <w:r w:rsidRPr="005A755B">
        <w:rPr>
          <w:b/>
          <w:sz w:val="24"/>
        </w:rPr>
        <w:t>Пенсия - это оплата труда старшему поколению по воспитанию и развитию младшего поколения, оплата труда по обеспечению воспроизводства страны и её цивилизационного бытия.</w:t>
      </w:r>
    </w:p>
    <w:p w:rsidR="00241FEE" w:rsidRPr="00E84C9F" w:rsidRDefault="00241FEE" w:rsidP="00E84C9F">
      <w:pPr>
        <w:pStyle w:val="Heading2"/>
      </w:pPr>
      <w:r w:rsidRPr="00E84C9F">
        <w:t>Краткий методологический анализ и прогноз следствий предлагаемой пенсионной реформы: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342A2F">
        <w:rPr>
          <w:sz w:val="24"/>
        </w:rPr>
        <w:t xml:space="preserve">Не будем анализировать целое состояние механизма подготовки </w:t>
      </w:r>
      <w:r>
        <w:rPr>
          <w:sz w:val="24"/>
        </w:rPr>
        <w:t>человеческого</w:t>
      </w:r>
      <w:r w:rsidRPr="00342A2F">
        <w:rPr>
          <w:sz w:val="24"/>
        </w:rPr>
        <w:t xml:space="preserve"> ресурса страны. Посмотрим на динамику состояния этого механизма подготовки кадров для страны в свете  пенсионной реформы по повышению пенсионного возраста</w:t>
      </w:r>
      <w:r w:rsidRPr="00082F4A">
        <w:rPr>
          <w:sz w:val="24"/>
        </w:rPr>
        <w:t>.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Обратим внимание, что повышение пенсионного возраста приводит к размыванию одного из существенных элементов единого образовательно-воспитательного механизма - родовой. Причем в самый сложный и ответственный период для воспитания детей - школьно-подростковый, когда в семье при непосредственном и преимущественном участии бабушек и дедушек, находящихся на пенсии, у подрастающего (подросткового) поколения формируется отношение к семье и роду, его традициям, культура социальных отношений, отношение к учебе и труду. При этом преодолевается тенденция к закреплению свойственному в подростковом периоде противопоставительному отношению к обществу и его традициям. Подросток отрицает: семью, культуру отношения к собственному здоровью, культуру социальных межсубъектных отношений, отрицает необходимость учиться и трудиться, преодолевать трудности - всё, что обеспечивает потенциальное адекватное вхождение в нормальное воспроизводство жизни страны, как его социального блока (с созданием семьи, рождением и воспитанием детей), так и хозяйственного (индустриального, экономического, научного, и т.д.). Организованным образовательно-воспитательным организмом эта семейно-родовая недовоспитанность не «выправляется». 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 xml:space="preserve">Как результат - проблемы и их экономические последствия (на профилактику и устранение следствий): </w:t>
      </w:r>
    </w:p>
    <w:p w:rsidR="00241FEE" w:rsidRPr="00082F4A" w:rsidRDefault="00241FEE" w:rsidP="00D7649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Подростковой преступности и подросткового здоровья</w:t>
      </w:r>
    </w:p>
    <w:p w:rsidR="00241FEE" w:rsidRPr="00082F4A" w:rsidRDefault="00241FEE" w:rsidP="00D7649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Нежелание создавать семью, рождать детей и нести ответственность за их воспитание</w:t>
      </w:r>
    </w:p>
    <w:p w:rsidR="00241FEE" w:rsidRPr="00082F4A" w:rsidRDefault="00241FEE" w:rsidP="00D7649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Проблема детей усугубляется еще и непрогнозируемостью будущего - как профессиональной занятости, так и учетом того, что с детьми некому будет заниматься (бабушки и дедушки тоже работают).</w:t>
      </w:r>
    </w:p>
    <w:p w:rsidR="00241FEE" w:rsidRPr="00082F4A" w:rsidRDefault="00241FEE" w:rsidP="00D7649A">
      <w:pPr>
        <w:pStyle w:val="ListParagraph"/>
        <w:spacing w:line="240" w:lineRule="auto"/>
        <w:jc w:val="both"/>
        <w:rPr>
          <w:sz w:val="24"/>
        </w:rPr>
      </w:pPr>
      <w:r w:rsidRPr="00082F4A">
        <w:rPr>
          <w:sz w:val="24"/>
        </w:rPr>
        <w:t>Следует вспомнить, что все упоминаемые «демографические ямы» были следствием слома нормального функционирования механизма страны (война, переход на рыночно-либеральную платформу) - и непрогнозируемостью будущего, связанного с ним.</w:t>
      </w:r>
    </w:p>
    <w:p w:rsidR="00241FEE" w:rsidRPr="00082F4A" w:rsidRDefault="00241FEE" w:rsidP="00D7649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Невозможность адекватного вхождения в механизм воспроизводства страны - негативное отношение к труду</w:t>
      </w:r>
    </w:p>
    <w:p w:rsidR="00241FEE" w:rsidRPr="00082F4A" w:rsidRDefault="00241FEE" w:rsidP="00D7649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Деградация экономически-деятельностного и цивилизационного механизма страны.</w:t>
      </w:r>
    </w:p>
    <w:p w:rsidR="00241FEE" w:rsidRPr="00082F4A" w:rsidRDefault="00241FEE" w:rsidP="00D7649A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82F4A">
        <w:rPr>
          <w:sz w:val="24"/>
        </w:rPr>
        <w:t>Исчезновение потенциала развития страны как целого.</w:t>
      </w:r>
    </w:p>
    <w:p w:rsidR="00241FEE" w:rsidRPr="00082F4A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>Если через призму этих выводов посмотреть на целевые демографические показатели в майском Указе Президента, тенденции цифровизации и тенденции индивидуализированного и платного («отбирающего») образования, то складывается впечатление продолжения деградации страны (как бы это не представлялось обоснователями тех или иных рефо</w:t>
      </w:r>
      <w:r>
        <w:rPr>
          <w:sz w:val="24"/>
        </w:rPr>
        <w:t>р</w:t>
      </w:r>
      <w:r w:rsidRPr="00082F4A">
        <w:rPr>
          <w:sz w:val="24"/>
        </w:rPr>
        <w:t xml:space="preserve">м). </w:t>
      </w:r>
    </w:p>
    <w:p w:rsidR="00241FEE" w:rsidRDefault="00241FEE" w:rsidP="00D7649A">
      <w:pPr>
        <w:spacing w:line="240" w:lineRule="auto"/>
        <w:jc w:val="both"/>
        <w:rPr>
          <w:sz w:val="24"/>
        </w:rPr>
      </w:pPr>
      <w:r w:rsidRPr="00082F4A">
        <w:rPr>
          <w:sz w:val="24"/>
        </w:rPr>
        <w:t>Управляемой или по некомпетентности нынешней власти - это уже другой вопрос.</w:t>
      </w:r>
    </w:p>
    <w:p w:rsidR="00241FEE" w:rsidRDefault="00241FEE" w:rsidP="00E84C9F">
      <w:pPr>
        <w:pStyle w:val="Heading2"/>
      </w:pPr>
      <w:r>
        <w:t>Вместо резюме</w:t>
      </w:r>
    </w:p>
    <w:p w:rsidR="00241FEE" w:rsidRDefault="00241FEE" w:rsidP="00D7649A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Но, вообще говоря, вопрос с повышением </w:t>
      </w:r>
      <w:r w:rsidRPr="004F3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пенсионного возраста напомнил </w:t>
      </w:r>
      <w:r w:rsidRPr="005A755B">
        <w:rPr>
          <w:sz w:val="24"/>
          <w:szCs w:val="24"/>
        </w:rPr>
        <w:t xml:space="preserve">мне одну </w:t>
      </w:r>
      <w:r w:rsidRPr="005A755B">
        <w:rPr>
          <w:b/>
          <w:sz w:val="24"/>
          <w:szCs w:val="24"/>
        </w:rPr>
        <w:t>известную байку</w:t>
      </w:r>
      <w:r w:rsidRPr="005A755B">
        <w:rPr>
          <w:sz w:val="24"/>
          <w:szCs w:val="24"/>
        </w:rPr>
        <w:t>. Во время Второй мировой войны возникли два важных направления, без которых сегодня работа в принципе невозможна. Это исследование операций и системотехника</w:t>
      </w:r>
      <w:r w:rsidRPr="004F3B1F">
        <w:rPr>
          <w:sz w:val="24"/>
          <w:szCs w:val="24"/>
        </w:rPr>
        <w:t xml:space="preserve">. Каким образом они возникли? Когда корабли ходили по Атлантике, из Англии в Штаты и обратно, то на каждом корабле стояло зенитное орудие, чтобы обороняться от немецких самолетов-бомбардировщиков. А потом, когда бомбили Лондон и город был в трудном положении, один генерал решил </w:t>
      </w:r>
      <w:r w:rsidRPr="00015D7F">
        <w:rPr>
          <w:b/>
          <w:sz w:val="24"/>
          <w:szCs w:val="24"/>
        </w:rPr>
        <w:t>посчитать</w:t>
      </w:r>
      <w:r w:rsidRPr="004F3B1F">
        <w:rPr>
          <w:sz w:val="24"/>
          <w:szCs w:val="24"/>
        </w:rPr>
        <w:t xml:space="preserve">, сколько самолетов сбили эти орудия. Выяснилось, что за все время - три или четыре самолета. Он велел эти орудия снять. И что оказалось? Оказалось, что корабли просто перестали доходить. Поскольку </w:t>
      </w:r>
      <w:r w:rsidRPr="001D0DAF">
        <w:rPr>
          <w:i/>
          <w:sz w:val="24"/>
          <w:szCs w:val="24"/>
        </w:rPr>
        <w:t>назначение этих орудий состояло не в том, чтобы сбивать самолеты, а в том, чтобы не дать им бомбить</w:t>
      </w:r>
      <w:r w:rsidRPr="004F3B1F">
        <w:rPr>
          <w:sz w:val="24"/>
          <w:szCs w:val="24"/>
        </w:rPr>
        <w:t>.</w:t>
      </w:r>
    </w:p>
    <w:p w:rsidR="00241FEE" w:rsidRPr="00E65230" w:rsidRDefault="00241FEE" w:rsidP="00D7649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так и нашим генералам хочется посоветовать - прежде чем </w:t>
      </w:r>
      <w:r w:rsidRPr="00EA3C5E">
        <w:rPr>
          <w:b/>
          <w:sz w:val="24"/>
          <w:szCs w:val="24"/>
        </w:rPr>
        <w:t>считать</w:t>
      </w:r>
      <w:r>
        <w:rPr>
          <w:b/>
          <w:sz w:val="24"/>
          <w:szCs w:val="24"/>
        </w:rPr>
        <w:t xml:space="preserve"> средства в пенсионном фонде </w:t>
      </w:r>
      <w:r w:rsidRPr="00EA3C5E">
        <w:rPr>
          <w:sz w:val="24"/>
          <w:szCs w:val="24"/>
        </w:rPr>
        <w:t xml:space="preserve">надо научиться </w:t>
      </w:r>
      <w:r>
        <w:rPr>
          <w:b/>
          <w:sz w:val="24"/>
          <w:szCs w:val="24"/>
        </w:rPr>
        <w:t>правильно думать о сути происходящего</w:t>
      </w:r>
      <w:r w:rsidRPr="00E65230">
        <w:rPr>
          <w:rStyle w:val="FootnoteReference"/>
          <w:sz w:val="24"/>
          <w:szCs w:val="24"/>
        </w:rPr>
        <w:footnoteReference w:id="3"/>
      </w:r>
      <w:r w:rsidRPr="00E65230">
        <w:rPr>
          <w:sz w:val="24"/>
          <w:szCs w:val="24"/>
        </w:rPr>
        <w:t>.  Может быть тогда и решения будут достигать намеченных целей в реальности, а не только в расчетных моделях.</w:t>
      </w:r>
    </w:p>
    <w:p w:rsidR="00241FEE" w:rsidRPr="00906656" w:rsidRDefault="00241FEE" w:rsidP="00D7649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6656">
        <w:rPr>
          <w:sz w:val="24"/>
          <w:szCs w:val="24"/>
        </w:rPr>
        <w:t>Что касается ответа на вопрос - а что делать? Ответ короткий: заниматься системным (а лучше - метасистемным) оздоровлением механизма</w:t>
      </w:r>
      <w:r>
        <w:rPr>
          <w:sz w:val="24"/>
          <w:szCs w:val="24"/>
        </w:rPr>
        <w:t xml:space="preserve"> </w:t>
      </w:r>
      <w:r w:rsidRPr="00906656">
        <w:rPr>
          <w:sz w:val="24"/>
          <w:szCs w:val="24"/>
        </w:rPr>
        <w:t xml:space="preserve">функционирования страны. Тогда и деньги в пенсионном фонде (и не только) появятся. Про что это - это вопрос отдельной статьи. </w:t>
      </w:r>
      <w:r>
        <w:rPr>
          <w:sz w:val="24"/>
          <w:szCs w:val="24"/>
        </w:rPr>
        <w:t xml:space="preserve">Но начинаться разъяснение будет с фразы: </w:t>
      </w:r>
      <w:r w:rsidRPr="00EA3C5E">
        <w:rPr>
          <w:sz w:val="24"/>
          <w:szCs w:val="24"/>
        </w:rPr>
        <w:t xml:space="preserve">надо научиться </w:t>
      </w:r>
      <w:r>
        <w:rPr>
          <w:b/>
          <w:sz w:val="24"/>
          <w:szCs w:val="24"/>
        </w:rPr>
        <w:t>правильно думать о сути происходящего</w:t>
      </w:r>
      <w:r w:rsidRPr="00E65230">
        <w:rPr>
          <w:rStyle w:val="FootnoteReference"/>
          <w:sz w:val="24"/>
          <w:szCs w:val="24"/>
        </w:rPr>
        <w:footnoteReference w:id="4"/>
      </w:r>
      <w:r w:rsidRPr="00E65230">
        <w:rPr>
          <w:sz w:val="24"/>
          <w:szCs w:val="24"/>
        </w:rPr>
        <w:t>.</w:t>
      </w:r>
      <w:r>
        <w:rPr>
          <w:sz w:val="24"/>
          <w:szCs w:val="24"/>
        </w:rPr>
        <w:t xml:space="preserve"> Пока этого свойства в современных стратегических разработках категорически не хватает.</w:t>
      </w:r>
    </w:p>
    <w:p w:rsidR="00241FEE" w:rsidRPr="004F3B1F" w:rsidRDefault="00241FEE" w:rsidP="00D7649A">
      <w:pPr>
        <w:spacing w:line="240" w:lineRule="auto"/>
        <w:jc w:val="both"/>
        <w:rPr>
          <w:sz w:val="24"/>
          <w:szCs w:val="24"/>
        </w:rPr>
      </w:pPr>
    </w:p>
    <w:sectPr w:rsidR="00241FEE" w:rsidRPr="004F3B1F" w:rsidSect="00342A2F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EE" w:rsidRDefault="00241FEE" w:rsidP="00940A88">
      <w:pPr>
        <w:spacing w:after="0" w:line="240" w:lineRule="auto"/>
      </w:pPr>
      <w:r>
        <w:separator/>
      </w:r>
    </w:p>
  </w:endnote>
  <w:endnote w:type="continuationSeparator" w:id="0">
    <w:p w:rsidR="00241FEE" w:rsidRDefault="00241FEE" w:rsidP="0094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EE" w:rsidRDefault="00241FEE" w:rsidP="00940A88">
      <w:pPr>
        <w:spacing w:after="0" w:line="240" w:lineRule="auto"/>
      </w:pPr>
      <w:r>
        <w:separator/>
      </w:r>
    </w:p>
  </w:footnote>
  <w:footnote w:type="continuationSeparator" w:id="0">
    <w:p w:rsidR="00241FEE" w:rsidRDefault="00241FEE" w:rsidP="00940A88">
      <w:pPr>
        <w:spacing w:after="0" w:line="240" w:lineRule="auto"/>
      </w:pPr>
      <w:r>
        <w:continuationSeparator/>
      </w:r>
    </w:p>
  </w:footnote>
  <w:footnote w:id="1">
    <w:p w:rsidR="00241FEE" w:rsidRDefault="00241FEE" w:rsidP="0011725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A3C5E">
        <w:t>Цивилизационная аналитика: словарь/ Под общей редакцией Ю.Н.Коптева -  - М.2017 - 151с. - (Серия «Библиотека аналитика»)</w:t>
      </w:r>
    </w:p>
  </w:footnote>
  <w:footnote w:id="2">
    <w:p w:rsidR="00241FEE" w:rsidRPr="00940A88" w:rsidRDefault="00241FEE" w:rsidP="005A755B">
      <w:pPr>
        <w:pStyle w:val="NoSpacing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940A88">
        <w:rPr>
          <w:sz w:val="20"/>
        </w:rPr>
        <w:t>Пе́нсия — регулярный (ежемесячный или еженедельный) денежный доход, выплачиваемый лицам, которые: достигли пенсионного возраста (пенсии по старости), имеют и</w:t>
      </w:r>
      <w:r>
        <w:rPr>
          <w:sz w:val="20"/>
        </w:rPr>
        <w:t xml:space="preserve">нвалидность, потеряли кормильца - </w:t>
      </w:r>
      <w:hyperlink r:id="rId1" w:history="1">
        <w:r w:rsidRPr="00AD28F1">
          <w:rPr>
            <w:rStyle w:val="Hyperlink"/>
            <w:sz w:val="20"/>
          </w:rPr>
          <w:t>https://ru.wikipedia.org/wiki/%D0%9F%D0%B5%D0%BD%D1%81%D0%B8%D1%8F</w:t>
        </w:r>
      </w:hyperlink>
      <w:r>
        <w:rPr>
          <w:sz w:val="20"/>
        </w:rPr>
        <w:t xml:space="preserve"> </w:t>
      </w:r>
    </w:p>
    <w:p w:rsidR="00241FEE" w:rsidRPr="00940A88" w:rsidRDefault="00241FEE" w:rsidP="005A755B">
      <w:pPr>
        <w:pStyle w:val="NoSpacing"/>
        <w:jc w:val="both"/>
        <w:rPr>
          <w:sz w:val="20"/>
        </w:rPr>
      </w:pPr>
      <w:r w:rsidRPr="00940A88">
        <w:rPr>
          <w:sz w:val="20"/>
        </w:rPr>
        <w:t>Пенсия — это ежемесячная денежная выплата, назначенная указанным в законе лицам в качестве основного источника средств к существованию в установленных случаях.</w:t>
      </w:r>
      <w:r>
        <w:rPr>
          <w:sz w:val="20"/>
        </w:rPr>
        <w:t xml:space="preserve"> - </w:t>
      </w:r>
      <w:hyperlink r:id="rId2" w:history="1">
        <w:r w:rsidRPr="00AD28F1">
          <w:rPr>
            <w:rStyle w:val="Hyperlink"/>
            <w:sz w:val="20"/>
          </w:rPr>
          <w:t>https://lawbook.online/kniga-grajdanskoe-pravo-rossii/ponyatie-pensii-vidyi-16979.html</w:t>
        </w:r>
      </w:hyperlink>
      <w:r>
        <w:rPr>
          <w:sz w:val="20"/>
        </w:rPr>
        <w:t xml:space="preserve"> </w:t>
      </w:r>
    </w:p>
    <w:p w:rsidR="00241FEE" w:rsidRDefault="00241FEE" w:rsidP="005A755B">
      <w:pPr>
        <w:pStyle w:val="NoSpacing"/>
        <w:jc w:val="both"/>
      </w:pPr>
    </w:p>
  </w:footnote>
  <w:footnote w:id="3">
    <w:p w:rsidR="00241FEE" w:rsidRDefault="00241FEE">
      <w:pPr>
        <w:pStyle w:val="FootnoteText"/>
      </w:pPr>
      <w:r>
        <w:rPr>
          <w:rStyle w:val="FootnoteReference"/>
        </w:rPr>
        <w:footnoteRef/>
      </w:r>
      <w:r>
        <w:t xml:space="preserve"> Сайт ММПК -  metodologika.ru/</w:t>
      </w:r>
    </w:p>
  </w:footnote>
  <w:footnote w:id="4">
    <w:p w:rsidR="00241FEE" w:rsidRDefault="00241FEE" w:rsidP="00906656">
      <w:pPr>
        <w:pStyle w:val="FootnoteText"/>
      </w:pPr>
      <w:r>
        <w:rPr>
          <w:rStyle w:val="FootnoteReference"/>
        </w:rPr>
        <w:footnoteRef/>
      </w:r>
      <w:r>
        <w:t xml:space="preserve"> Сайт ММПК -  metodologika.ru/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35"/>
    <w:multiLevelType w:val="hybridMultilevel"/>
    <w:tmpl w:val="8048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1084"/>
    <w:multiLevelType w:val="hybridMultilevel"/>
    <w:tmpl w:val="994A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3631"/>
    <w:multiLevelType w:val="hybridMultilevel"/>
    <w:tmpl w:val="5CD4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272E8"/>
    <w:multiLevelType w:val="hybridMultilevel"/>
    <w:tmpl w:val="E25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FF1"/>
    <w:multiLevelType w:val="hybridMultilevel"/>
    <w:tmpl w:val="8938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2C"/>
    <w:rsid w:val="000012A2"/>
    <w:rsid w:val="00003217"/>
    <w:rsid w:val="000059E4"/>
    <w:rsid w:val="00007D9E"/>
    <w:rsid w:val="00010731"/>
    <w:rsid w:val="00013AD2"/>
    <w:rsid w:val="00014009"/>
    <w:rsid w:val="0001465A"/>
    <w:rsid w:val="0001497F"/>
    <w:rsid w:val="00015D7F"/>
    <w:rsid w:val="00021C80"/>
    <w:rsid w:val="00023B39"/>
    <w:rsid w:val="000241E4"/>
    <w:rsid w:val="00024A91"/>
    <w:rsid w:val="00027BB1"/>
    <w:rsid w:val="00032B1D"/>
    <w:rsid w:val="000340B6"/>
    <w:rsid w:val="0003488D"/>
    <w:rsid w:val="00037443"/>
    <w:rsid w:val="00045410"/>
    <w:rsid w:val="000506D3"/>
    <w:rsid w:val="00064018"/>
    <w:rsid w:val="000654E7"/>
    <w:rsid w:val="00071556"/>
    <w:rsid w:val="000736E3"/>
    <w:rsid w:val="00074F44"/>
    <w:rsid w:val="000750AF"/>
    <w:rsid w:val="00077AD8"/>
    <w:rsid w:val="00077D21"/>
    <w:rsid w:val="00082C63"/>
    <w:rsid w:val="00082F4A"/>
    <w:rsid w:val="00082F7C"/>
    <w:rsid w:val="00083BFA"/>
    <w:rsid w:val="00084AAB"/>
    <w:rsid w:val="00090710"/>
    <w:rsid w:val="000908B1"/>
    <w:rsid w:val="00092D06"/>
    <w:rsid w:val="00094DAC"/>
    <w:rsid w:val="000A1840"/>
    <w:rsid w:val="000A22EE"/>
    <w:rsid w:val="000A6046"/>
    <w:rsid w:val="000B114F"/>
    <w:rsid w:val="000B4D95"/>
    <w:rsid w:val="000B561A"/>
    <w:rsid w:val="000B5852"/>
    <w:rsid w:val="000B5D46"/>
    <w:rsid w:val="000B6854"/>
    <w:rsid w:val="000C25DA"/>
    <w:rsid w:val="000C3E9A"/>
    <w:rsid w:val="000C6202"/>
    <w:rsid w:val="000C6510"/>
    <w:rsid w:val="000C6FD1"/>
    <w:rsid w:val="000C7674"/>
    <w:rsid w:val="000C76CA"/>
    <w:rsid w:val="000D2BBE"/>
    <w:rsid w:val="000D4305"/>
    <w:rsid w:val="000D5053"/>
    <w:rsid w:val="000D69A0"/>
    <w:rsid w:val="000D6F32"/>
    <w:rsid w:val="000D713B"/>
    <w:rsid w:val="000E38B4"/>
    <w:rsid w:val="000E4443"/>
    <w:rsid w:val="000E5DC8"/>
    <w:rsid w:val="000E6058"/>
    <w:rsid w:val="000F5A18"/>
    <w:rsid w:val="000F5CF3"/>
    <w:rsid w:val="00102288"/>
    <w:rsid w:val="001065C5"/>
    <w:rsid w:val="0010692F"/>
    <w:rsid w:val="00106F95"/>
    <w:rsid w:val="00114DAB"/>
    <w:rsid w:val="00117258"/>
    <w:rsid w:val="00121317"/>
    <w:rsid w:val="00121484"/>
    <w:rsid w:val="00127CF5"/>
    <w:rsid w:val="00127DEA"/>
    <w:rsid w:val="00127F3A"/>
    <w:rsid w:val="00130C61"/>
    <w:rsid w:val="00142B63"/>
    <w:rsid w:val="00142BDB"/>
    <w:rsid w:val="00143978"/>
    <w:rsid w:val="00143CB9"/>
    <w:rsid w:val="00144F9A"/>
    <w:rsid w:val="00145E69"/>
    <w:rsid w:val="0014627C"/>
    <w:rsid w:val="00146CA7"/>
    <w:rsid w:val="00152ADC"/>
    <w:rsid w:val="00152BCA"/>
    <w:rsid w:val="00160125"/>
    <w:rsid w:val="001613B6"/>
    <w:rsid w:val="001626F2"/>
    <w:rsid w:val="00163080"/>
    <w:rsid w:val="0016663B"/>
    <w:rsid w:val="00171097"/>
    <w:rsid w:val="001747BD"/>
    <w:rsid w:val="00174FEE"/>
    <w:rsid w:val="0018199E"/>
    <w:rsid w:val="00182B42"/>
    <w:rsid w:val="00183F75"/>
    <w:rsid w:val="00191AB2"/>
    <w:rsid w:val="0019465C"/>
    <w:rsid w:val="00196D2E"/>
    <w:rsid w:val="00197477"/>
    <w:rsid w:val="001A1560"/>
    <w:rsid w:val="001A33FA"/>
    <w:rsid w:val="001A3CED"/>
    <w:rsid w:val="001B155D"/>
    <w:rsid w:val="001B2E2B"/>
    <w:rsid w:val="001B397F"/>
    <w:rsid w:val="001B3A47"/>
    <w:rsid w:val="001B46F9"/>
    <w:rsid w:val="001B54E3"/>
    <w:rsid w:val="001B7809"/>
    <w:rsid w:val="001B789F"/>
    <w:rsid w:val="001C059A"/>
    <w:rsid w:val="001C39D5"/>
    <w:rsid w:val="001C41CC"/>
    <w:rsid w:val="001D0DAF"/>
    <w:rsid w:val="001D1422"/>
    <w:rsid w:val="001D45EA"/>
    <w:rsid w:val="001D488C"/>
    <w:rsid w:val="001E1A18"/>
    <w:rsid w:val="001E201C"/>
    <w:rsid w:val="001E4F3B"/>
    <w:rsid w:val="001E6632"/>
    <w:rsid w:val="001F388D"/>
    <w:rsid w:val="001F4EFA"/>
    <w:rsid w:val="001F5055"/>
    <w:rsid w:val="001F6FC8"/>
    <w:rsid w:val="001F744B"/>
    <w:rsid w:val="00200757"/>
    <w:rsid w:val="0020121D"/>
    <w:rsid w:val="00201981"/>
    <w:rsid w:val="00206BB3"/>
    <w:rsid w:val="00211110"/>
    <w:rsid w:val="002111FD"/>
    <w:rsid w:val="00211311"/>
    <w:rsid w:val="00216008"/>
    <w:rsid w:val="00217347"/>
    <w:rsid w:val="00217A3D"/>
    <w:rsid w:val="00220B07"/>
    <w:rsid w:val="00224E9A"/>
    <w:rsid w:val="0022744A"/>
    <w:rsid w:val="0023090A"/>
    <w:rsid w:val="00230F57"/>
    <w:rsid w:val="002329FA"/>
    <w:rsid w:val="00234F5D"/>
    <w:rsid w:val="00235EA2"/>
    <w:rsid w:val="0023624A"/>
    <w:rsid w:val="00237C22"/>
    <w:rsid w:val="00241FEE"/>
    <w:rsid w:val="00243658"/>
    <w:rsid w:val="00244C90"/>
    <w:rsid w:val="00247D2E"/>
    <w:rsid w:val="002506A2"/>
    <w:rsid w:val="002511A2"/>
    <w:rsid w:val="00254A0E"/>
    <w:rsid w:val="00264758"/>
    <w:rsid w:val="002666D9"/>
    <w:rsid w:val="00267DBB"/>
    <w:rsid w:val="00270934"/>
    <w:rsid w:val="00275FB8"/>
    <w:rsid w:val="00281211"/>
    <w:rsid w:val="00282215"/>
    <w:rsid w:val="002825EA"/>
    <w:rsid w:val="00284129"/>
    <w:rsid w:val="002865FE"/>
    <w:rsid w:val="0028791C"/>
    <w:rsid w:val="00291BF0"/>
    <w:rsid w:val="00291D6A"/>
    <w:rsid w:val="00293294"/>
    <w:rsid w:val="00293C40"/>
    <w:rsid w:val="00294896"/>
    <w:rsid w:val="002A549F"/>
    <w:rsid w:val="002B2207"/>
    <w:rsid w:val="002B60C5"/>
    <w:rsid w:val="002C028F"/>
    <w:rsid w:val="002C3639"/>
    <w:rsid w:val="002C3E5C"/>
    <w:rsid w:val="002C4F08"/>
    <w:rsid w:val="002C6E36"/>
    <w:rsid w:val="002C73C4"/>
    <w:rsid w:val="002C75AD"/>
    <w:rsid w:val="002D0295"/>
    <w:rsid w:val="002D364C"/>
    <w:rsid w:val="002D568B"/>
    <w:rsid w:val="002E0D13"/>
    <w:rsid w:val="002E14D2"/>
    <w:rsid w:val="002E22AD"/>
    <w:rsid w:val="002E2E0E"/>
    <w:rsid w:val="002E4633"/>
    <w:rsid w:val="002E6B64"/>
    <w:rsid w:val="002E79C8"/>
    <w:rsid w:val="002F14F0"/>
    <w:rsid w:val="002F522C"/>
    <w:rsid w:val="002F612D"/>
    <w:rsid w:val="002F6F1D"/>
    <w:rsid w:val="00300ACD"/>
    <w:rsid w:val="00301B59"/>
    <w:rsid w:val="00301B88"/>
    <w:rsid w:val="00305ABA"/>
    <w:rsid w:val="00305ED4"/>
    <w:rsid w:val="00307457"/>
    <w:rsid w:val="003159D6"/>
    <w:rsid w:val="00320994"/>
    <w:rsid w:val="00322986"/>
    <w:rsid w:val="003320E2"/>
    <w:rsid w:val="003334FF"/>
    <w:rsid w:val="00337812"/>
    <w:rsid w:val="00337F43"/>
    <w:rsid w:val="003411E1"/>
    <w:rsid w:val="00342A2F"/>
    <w:rsid w:val="00343D0A"/>
    <w:rsid w:val="0034423C"/>
    <w:rsid w:val="00344395"/>
    <w:rsid w:val="00350C21"/>
    <w:rsid w:val="0035393D"/>
    <w:rsid w:val="00354DA3"/>
    <w:rsid w:val="0035626B"/>
    <w:rsid w:val="0035631B"/>
    <w:rsid w:val="003577B9"/>
    <w:rsid w:val="003662F2"/>
    <w:rsid w:val="0036638A"/>
    <w:rsid w:val="0037090C"/>
    <w:rsid w:val="003731F9"/>
    <w:rsid w:val="00375EF7"/>
    <w:rsid w:val="00376720"/>
    <w:rsid w:val="00381B45"/>
    <w:rsid w:val="00382158"/>
    <w:rsid w:val="00382951"/>
    <w:rsid w:val="003842FD"/>
    <w:rsid w:val="00385FE9"/>
    <w:rsid w:val="00386442"/>
    <w:rsid w:val="0039034C"/>
    <w:rsid w:val="0039350E"/>
    <w:rsid w:val="003938B4"/>
    <w:rsid w:val="0039593D"/>
    <w:rsid w:val="00396101"/>
    <w:rsid w:val="00396B84"/>
    <w:rsid w:val="003A1D99"/>
    <w:rsid w:val="003A553B"/>
    <w:rsid w:val="003A6B53"/>
    <w:rsid w:val="003A7EE1"/>
    <w:rsid w:val="003B4046"/>
    <w:rsid w:val="003B55C0"/>
    <w:rsid w:val="003B71D0"/>
    <w:rsid w:val="003C43CC"/>
    <w:rsid w:val="003D0B5A"/>
    <w:rsid w:val="003D620C"/>
    <w:rsid w:val="003D70CE"/>
    <w:rsid w:val="003E09F5"/>
    <w:rsid w:val="003E0DF7"/>
    <w:rsid w:val="003E5045"/>
    <w:rsid w:val="003E601B"/>
    <w:rsid w:val="003E7085"/>
    <w:rsid w:val="003F272A"/>
    <w:rsid w:val="00403E67"/>
    <w:rsid w:val="00403E7F"/>
    <w:rsid w:val="004040AE"/>
    <w:rsid w:val="00410ED1"/>
    <w:rsid w:val="004141C8"/>
    <w:rsid w:val="00414C11"/>
    <w:rsid w:val="00423AEA"/>
    <w:rsid w:val="00426AE2"/>
    <w:rsid w:val="00430ABA"/>
    <w:rsid w:val="00431029"/>
    <w:rsid w:val="00431A03"/>
    <w:rsid w:val="00434F39"/>
    <w:rsid w:val="004360DD"/>
    <w:rsid w:val="00436F20"/>
    <w:rsid w:val="00437CC3"/>
    <w:rsid w:val="0045062F"/>
    <w:rsid w:val="00451F55"/>
    <w:rsid w:val="0045232B"/>
    <w:rsid w:val="0045234A"/>
    <w:rsid w:val="004578C9"/>
    <w:rsid w:val="00460582"/>
    <w:rsid w:val="00461629"/>
    <w:rsid w:val="0046548C"/>
    <w:rsid w:val="00470971"/>
    <w:rsid w:val="00471748"/>
    <w:rsid w:val="00483139"/>
    <w:rsid w:val="004838EE"/>
    <w:rsid w:val="00483D4D"/>
    <w:rsid w:val="0049047F"/>
    <w:rsid w:val="00492C10"/>
    <w:rsid w:val="0049329A"/>
    <w:rsid w:val="004975BC"/>
    <w:rsid w:val="004A62D5"/>
    <w:rsid w:val="004A6EA0"/>
    <w:rsid w:val="004A72DD"/>
    <w:rsid w:val="004B00BB"/>
    <w:rsid w:val="004B579C"/>
    <w:rsid w:val="004B78B6"/>
    <w:rsid w:val="004C207F"/>
    <w:rsid w:val="004C290C"/>
    <w:rsid w:val="004C2FCC"/>
    <w:rsid w:val="004C41B9"/>
    <w:rsid w:val="004C70D8"/>
    <w:rsid w:val="004D25ED"/>
    <w:rsid w:val="004D453D"/>
    <w:rsid w:val="004D4DB3"/>
    <w:rsid w:val="004D6BAB"/>
    <w:rsid w:val="004E50EA"/>
    <w:rsid w:val="004E59B6"/>
    <w:rsid w:val="004E5B71"/>
    <w:rsid w:val="004F2444"/>
    <w:rsid w:val="004F2F88"/>
    <w:rsid w:val="004F33F2"/>
    <w:rsid w:val="004F3B1F"/>
    <w:rsid w:val="004F4672"/>
    <w:rsid w:val="005057F3"/>
    <w:rsid w:val="00513281"/>
    <w:rsid w:val="00520FD1"/>
    <w:rsid w:val="005266D0"/>
    <w:rsid w:val="00526EFD"/>
    <w:rsid w:val="00527478"/>
    <w:rsid w:val="00531186"/>
    <w:rsid w:val="00532AB6"/>
    <w:rsid w:val="00532B9E"/>
    <w:rsid w:val="005335CE"/>
    <w:rsid w:val="00533829"/>
    <w:rsid w:val="00534568"/>
    <w:rsid w:val="005367DE"/>
    <w:rsid w:val="00540896"/>
    <w:rsid w:val="00540E7E"/>
    <w:rsid w:val="00541F9F"/>
    <w:rsid w:val="00542290"/>
    <w:rsid w:val="00542D04"/>
    <w:rsid w:val="0054512B"/>
    <w:rsid w:val="00545339"/>
    <w:rsid w:val="00545B7B"/>
    <w:rsid w:val="00551569"/>
    <w:rsid w:val="00556622"/>
    <w:rsid w:val="005655F7"/>
    <w:rsid w:val="00567D72"/>
    <w:rsid w:val="00570421"/>
    <w:rsid w:val="00570F1E"/>
    <w:rsid w:val="00576433"/>
    <w:rsid w:val="00580FEC"/>
    <w:rsid w:val="005834FF"/>
    <w:rsid w:val="005869CB"/>
    <w:rsid w:val="00587E43"/>
    <w:rsid w:val="005934C0"/>
    <w:rsid w:val="00596A4F"/>
    <w:rsid w:val="00597E06"/>
    <w:rsid w:val="005A2814"/>
    <w:rsid w:val="005A2A09"/>
    <w:rsid w:val="005A486B"/>
    <w:rsid w:val="005A717E"/>
    <w:rsid w:val="005A755B"/>
    <w:rsid w:val="005B0596"/>
    <w:rsid w:val="005B704D"/>
    <w:rsid w:val="005C1AC6"/>
    <w:rsid w:val="005C2C7A"/>
    <w:rsid w:val="005C3398"/>
    <w:rsid w:val="005C4717"/>
    <w:rsid w:val="005C4C09"/>
    <w:rsid w:val="005C4DA7"/>
    <w:rsid w:val="005C680B"/>
    <w:rsid w:val="005C752F"/>
    <w:rsid w:val="005D0006"/>
    <w:rsid w:val="005D0E2C"/>
    <w:rsid w:val="005D1B33"/>
    <w:rsid w:val="005D5A51"/>
    <w:rsid w:val="005D5DBB"/>
    <w:rsid w:val="005D6675"/>
    <w:rsid w:val="005D6E10"/>
    <w:rsid w:val="005E0197"/>
    <w:rsid w:val="005E07B0"/>
    <w:rsid w:val="005E4A8E"/>
    <w:rsid w:val="005E5750"/>
    <w:rsid w:val="005E64C0"/>
    <w:rsid w:val="005E7406"/>
    <w:rsid w:val="005E7AAE"/>
    <w:rsid w:val="005F46D7"/>
    <w:rsid w:val="005F49D7"/>
    <w:rsid w:val="005F7E13"/>
    <w:rsid w:val="00604210"/>
    <w:rsid w:val="00610184"/>
    <w:rsid w:val="00611085"/>
    <w:rsid w:val="0061120E"/>
    <w:rsid w:val="00612224"/>
    <w:rsid w:val="006158B2"/>
    <w:rsid w:val="00615D9B"/>
    <w:rsid w:val="00617403"/>
    <w:rsid w:val="00617AB4"/>
    <w:rsid w:val="006208D3"/>
    <w:rsid w:val="00622B8A"/>
    <w:rsid w:val="006234FC"/>
    <w:rsid w:val="006267BA"/>
    <w:rsid w:val="00626BB7"/>
    <w:rsid w:val="0062774B"/>
    <w:rsid w:val="00634D29"/>
    <w:rsid w:val="006350D5"/>
    <w:rsid w:val="00635E77"/>
    <w:rsid w:val="00636BAF"/>
    <w:rsid w:val="00640F88"/>
    <w:rsid w:val="00641BCE"/>
    <w:rsid w:val="006421CA"/>
    <w:rsid w:val="00642D4B"/>
    <w:rsid w:val="00642D7B"/>
    <w:rsid w:val="0065298C"/>
    <w:rsid w:val="006531FA"/>
    <w:rsid w:val="00656440"/>
    <w:rsid w:val="006622D4"/>
    <w:rsid w:val="00665667"/>
    <w:rsid w:val="006729FE"/>
    <w:rsid w:val="00676755"/>
    <w:rsid w:val="00681114"/>
    <w:rsid w:val="00683E8C"/>
    <w:rsid w:val="00691345"/>
    <w:rsid w:val="00692FCC"/>
    <w:rsid w:val="006932BA"/>
    <w:rsid w:val="00694078"/>
    <w:rsid w:val="00695693"/>
    <w:rsid w:val="006A42C9"/>
    <w:rsid w:val="006B000C"/>
    <w:rsid w:val="006B4C26"/>
    <w:rsid w:val="006B4E16"/>
    <w:rsid w:val="006B51EC"/>
    <w:rsid w:val="006C0BF2"/>
    <w:rsid w:val="006C0C0D"/>
    <w:rsid w:val="006E3679"/>
    <w:rsid w:val="006E5A3C"/>
    <w:rsid w:val="006F0374"/>
    <w:rsid w:val="006F21B2"/>
    <w:rsid w:val="006F29EA"/>
    <w:rsid w:val="006F4144"/>
    <w:rsid w:val="006F54F1"/>
    <w:rsid w:val="0070086A"/>
    <w:rsid w:val="00702FE1"/>
    <w:rsid w:val="00703A63"/>
    <w:rsid w:val="0070436F"/>
    <w:rsid w:val="00706F27"/>
    <w:rsid w:val="00711906"/>
    <w:rsid w:val="007156D1"/>
    <w:rsid w:val="007235F8"/>
    <w:rsid w:val="007302C5"/>
    <w:rsid w:val="00737CA0"/>
    <w:rsid w:val="007400D1"/>
    <w:rsid w:val="00740408"/>
    <w:rsid w:val="007409CC"/>
    <w:rsid w:val="00740B85"/>
    <w:rsid w:val="007413C1"/>
    <w:rsid w:val="00741D9C"/>
    <w:rsid w:val="00742663"/>
    <w:rsid w:val="0074300F"/>
    <w:rsid w:val="00743450"/>
    <w:rsid w:val="0075074A"/>
    <w:rsid w:val="00750D3B"/>
    <w:rsid w:val="007538A1"/>
    <w:rsid w:val="00757BCA"/>
    <w:rsid w:val="00761649"/>
    <w:rsid w:val="007620C0"/>
    <w:rsid w:val="0076300E"/>
    <w:rsid w:val="0076661A"/>
    <w:rsid w:val="00774BDB"/>
    <w:rsid w:val="0078094B"/>
    <w:rsid w:val="00781038"/>
    <w:rsid w:val="00782B61"/>
    <w:rsid w:val="007836DD"/>
    <w:rsid w:val="00786B22"/>
    <w:rsid w:val="007915A9"/>
    <w:rsid w:val="00794202"/>
    <w:rsid w:val="007943E1"/>
    <w:rsid w:val="007A0315"/>
    <w:rsid w:val="007A4396"/>
    <w:rsid w:val="007A4D1A"/>
    <w:rsid w:val="007B5AD9"/>
    <w:rsid w:val="007C4498"/>
    <w:rsid w:val="007D44A4"/>
    <w:rsid w:val="007D5FAE"/>
    <w:rsid w:val="007D6361"/>
    <w:rsid w:val="007E005A"/>
    <w:rsid w:val="007E329F"/>
    <w:rsid w:val="007E6683"/>
    <w:rsid w:val="007F0165"/>
    <w:rsid w:val="007F0953"/>
    <w:rsid w:val="007F5EEE"/>
    <w:rsid w:val="007F7769"/>
    <w:rsid w:val="007F7CB7"/>
    <w:rsid w:val="00801E96"/>
    <w:rsid w:val="00802E19"/>
    <w:rsid w:val="008030B8"/>
    <w:rsid w:val="00807E75"/>
    <w:rsid w:val="008129E7"/>
    <w:rsid w:val="00813DCF"/>
    <w:rsid w:val="0082080A"/>
    <w:rsid w:val="00820B11"/>
    <w:rsid w:val="00820D8C"/>
    <w:rsid w:val="00821AB2"/>
    <w:rsid w:val="00823321"/>
    <w:rsid w:val="00825DFC"/>
    <w:rsid w:val="00835FDA"/>
    <w:rsid w:val="008379BA"/>
    <w:rsid w:val="008431EB"/>
    <w:rsid w:val="0084476C"/>
    <w:rsid w:val="00844CA0"/>
    <w:rsid w:val="00852AAD"/>
    <w:rsid w:val="00854B68"/>
    <w:rsid w:val="00855114"/>
    <w:rsid w:val="00857367"/>
    <w:rsid w:val="0086050E"/>
    <w:rsid w:val="008627DF"/>
    <w:rsid w:val="00864734"/>
    <w:rsid w:val="0086688B"/>
    <w:rsid w:val="008677C9"/>
    <w:rsid w:val="00867BE5"/>
    <w:rsid w:val="00886816"/>
    <w:rsid w:val="00886833"/>
    <w:rsid w:val="008925D4"/>
    <w:rsid w:val="00893D06"/>
    <w:rsid w:val="008A0FA9"/>
    <w:rsid w:val="008A1FCA"/>
    <w:rsid w:val="008A446C"/>
    <w:rsid w:val="008A5CE4"/>
    <w:rsid w:val="008A6FF8"/>
    <w:rsid w:val="008A76CD"/>
    <w:rsid w:val="008B3B62"/>
    <w:rsid w:val="008B7F08"/>
    <w:rsid w:val="008C0864"/>
    <w:rsid w:val="008C747C"/>
    <w:rsid w:val="008D0C5A"/>
    <w:rsid w:val="008D2694"/>
    <w:rsid w:val="008D4363"/>
    <w:rsid w:val="008D7228"/>
    <w:rsid w:val="008E0B95"/>
    <w:rsid w:val="008E0CF0"/>
    <w:rsid w:val="008E1315"/>
    <w:rsid w:val="008E1A99"/>
    <w:rsid w:val="008E1DF1"/>
    <w:rsid w:val="008E3C3D"/>
    <w:rsid w:val="008E4DF9"/>
    <w:rsid w:val="008E53BD"/>
    <w:rsid w:val="008E6581"/>
    <w:rsid w:val="008E7FEA"/>
    <w:rsid w:val="00902BF9"/>
    <w:rsid w:val="009054C0"/>
    <w:rsid w:val="00905D15"/>
    <w:rsid w:val="00906656"/>
    <w:rsid w:val="00906ABF"/>
    <w:rsid w:val="00910F32"/>
    <w:rsid w:val="009164F8"/>
    <w:rsid w:val="00917F90"/>
    <w:rsid w:val="009201AE"/>
    <w:rsid w:val="00922314"/>
    <w:rsid w:val="00922C9F"/>
    <w:rsid w:val="00930499"/>
    <w:rsid w:val="009308E8"/>
    <w:rsid w:val="00940A88"/>
    <w:rsid w:val="009455FA"/>
    <w:rsid w:val="0094788E"/>
    <w:rsid w:val="009478E7"/>
    <w:rsid w:val="0095436E"/>
    <w:rsid w:val="00954674"/>
    <w:rsid w:val="00960A85"/>
    <w:rsid w:val="00960BB3"/>
    <w:rsid w:val="0096421E"/>
    <w:rsid w:val="00966D0B"/>
    <w:rsid w:val="00971B25"/>
    <w:rsid w:val="009751A1"/>
    <w:rsid w:val="0098273C"/>
    <w:rsid w:val="00987FA2"/>
    <w:rsid w:val="00993233"/>
    <w:rsid w:val="009939CD"/>
    <w:rsid w:val="0099730F"/>
    <w:rsid w:val="009A1331"/>
    <w:rsid w:val="009A2D70"/>
    <w:rsid w:val="009B0969"/>
    <w:rsid w:val="009B0EDC"/>
    <w:rsid w:val="009B17B8"/>
    <w:rsid w:val="009C0806"/>
    <w:rsid w:val="009C0955"/>
    <w:rsid w:val="009C4E00"/>
    <w:rsid w:val="009D1E51"/>
    <w:rsid w:val="009D4A65"/>
    <w:rsid w:val="009D6339"/>
    <w:rsid w:val="009E3007"/>
    <w:rsid w:val="009E307A"/>
    <w:rsid w:val="009F0151"/>
    <w:rsid w:val="009F39F5"/>
    <w:rsid w:val="009F4F40"/>
    <w:rsid w:val="009F5110"/>
    <w:rsid w:val="009F7C8F"/>
    <w:rsid w:val="00A02B46"/>
    <w:rsid w:val="00A13E87"/>
    <w:rsid w:val="00A152D9"/>
    <w:rsid w:val="00A162D3"/>
    <w:rsid w:val="00A17AD5"/>
    <w:rsid w:val="00A17C78"/>
    <w:rsid w:val="00A20FC6"/>
    <w:rsid w:val="00A240CB"/>
    <w:rsid w:val="00A24F92"/>
    <w:rsid w:val="00A26A45"/>
    <w:rsid w:val="00A26DDE"/>
    <w:rsid w:val="00A27A1A"/>
    <w:rsid w:val="00A3278B"/>
    <w:rsid w:val="00A339E3"/>
    <w:rsid w:val="00A364E0"/>
    <w:rsid w:val="00A4038B"/>
    <w:rsid w:val="00A4699E"/>
    <w:rsid w:val="00A51374"/>
    <w:rsid w:val="00A52685"/>
    <w:rsid w:val="00A52DD4"/>
    <w:rsid w:val="00A539C3"/>
    <w:rsid w:val="00A53D08"/>
    <w:rsid w:val="00A53F19"/>
    <w:rsid w:val="00A55119"/>
    <w:rsid w:val="00A5589E"/>
    <w:rsid w:val="00A55E22"/>
    <w:rsid w:val="00A60B23"/>
    <w:rsid w:val="00A60B8B"/>
    <w:rsid w:val="00A63E60"/>
    <w:rsid w:val="00A64FE2"/>
    <w:rsid w:val="00A73495"/>
    <w:rsid w:val="00A74195"/>
    <w:rsid w:val="00A80368"/>
    <w:rsid w:val="00A80456"/>
    <w:rsid w:val="00A80DE9"/>
    <w:rsid w:val="00A8519A"/>
    <w:rsid w:val="00A866B0"/>
    <w:rsid w:val="00A86786"/>
    <w:rsid w:val="00A94D23"/>
    <w:rsid w:val="00A94E33"/>
    <w:rsid w:val="00AA2836"/>
    <w:rsid w:val="00AA3786"/>
    <w:rsid w:val="00AA3C3C"/>
    <w:rsid w:val="00AB48D6"/>
    <w:rsid w:val="00AB5A0E"/>
    <w:rsid w:val="00AC0E26"/>
    <w:rsid w:val="00AC3A98"/>
    <w:rsid w:val="00AC3F1A"/>
    <w:rsid w:val="00AC789E"/>
    <w:rsid w:val="00AD28F1"/>
    <w:rsid w:val="00AD3EF2"/>
    <w:rsid w:val="00AD6DCD"/>
    <w:rsid w:val="00AE5519"/>
    <w:rsid w:val="00AE61CE"/>
    <w:rsid w:val="00AF04F2"/>
    <w:rsid w:val="00AF44F3"/>
    <w:rsid w:val="00AF4F5C"/>
    <w:rsid w:val="00B00DA9"/>
    <w:rsid w:val="00B04C23"/>
    <w:rsid w:val="00B10ACF"/>
    <w:rsid w:val="00B11F97"/>
    <w:rsid w:val="00B12132"/>
    <w:rsid w:val="00B14EEA"/>
    <w:rsid w:val="00B20BBE"/>
    <w:rsid w:val="00B21317"/>
    <w:rsid w:val="00B22604"/>
    <w:rsid w:val="00B239D2"/>
    <w:rsid w:val="00B252D1"/>
    <w:rsid w:val="00B26D3E"/>
    <w:rsid w:val="00B3162E"/>
    <w:rsid w:val="00B3424A"/>
    <w:rsid w:val="00B348D1"/>
    <w:rsid w:val="00B3726F"/>
    <w:rsid w:val="00B46215"/>
    <w:rsid w:val="00B5103E"/>
    <w:rsid w:val="00B531CB"/>
    <w:rsid w:val="00B536FB"/>
    <w:rsid w:val="00B55B1B"/>
    <w:rsid w:val="00B57FC4"/>
    <w:rsid w:val="00B66A13"/>
    <w:rsid w:val="00B703CF"/>
    <w:rsid w:val="00B75E72"/>
    <w:rsid w:val="00B803D2"/>
    <w:rsid w:val="00B80514"/>
    <w:rsid w:val="00B82E97"/>
    <w:rsid w:val="00B84973"/>
    <w:rsid w:val="00B929CA"/>
    <w:rsid w:val="00B959CF"/>
    <w:rsid w:val="00B97333"/>
    <w:rsid w:val="00BA12AC"/>
    <w:rsid w:val="00BA2091"/>
    <w:rsid w:val="00BA25AB"/>
    <w:rsid w:val="00BA333E"/>
    <w:rsid w:val="00BA37CA"/>
    <w:rsid w:val="00BB629B"/>
    <w:rsid w:val="00BC1409"/>
    <w:rsid w:val="00BC1521"/>
    <w:rsid w:val="00BC1DFC"/>
    <w:rsid w:val="00BC3CC4"/>
    <w:rsid w:val="00BC5950"/>
    <w:rsid w:val="00BD02A0"/>
    <w:rsid w:val="00BD29A7"/>
    <w:rsid w:val="00BD4036"/>
    <w:rsid w:val="00BD7574"/>
    <w:rsid w:val="00BE1A5A"/>
    <w:rsid w:val="00BE3EFE"/>
    <w:rsid w:val="00BE42C4"/>
    <w:rsid w:val="00BE667E"/>
    <w:rsid w:val="00BE7A79"/>
    <w:rsid w:val="00BF02E6"/>
    <w:rsid w:val="00BF27E6"/>
    <w:rsid w:val="00BF37C7"/>
    <w:rsid w:val="00BF3FBA"/>
    <w:rsid w:val="00BF461C"/>
    <w:rsid w:val="00C0089A"/>
    <w:rsid w:val="00C02546"/>
    <w:rsid w:val="00C07597"/>
    <w:rsid w:val="00C10101"/>
    <w:rsid w:val="00C1044E"/>
    <w:rsid w:val="00C1049D"/>
    <w:rsid w:val="00C11C5B"/>
    <w:rsid w:val="00C13CA3"/>
    <w:rsid w:val="00C13D68"/>
    <w:rsid w:val="00C13D81"/>
    <w:rsid w:val="00C13FAD"/>
    <w:rsid w:val="00C21CE9"/>
    <w:rsid w:val="00C26680"/>
    <w:rsid w:val="00C27BFD"/>
    <w:rsid w:val="00C3154E"/>
    <w:rsid w:val="00C31CF6"/>
    <w:rsid w:val="00C32687"/>
    <w:rsid w:val="00C32FE8"/>
    <w:rsid w:val="00C33463"/>
    <w:rsid w:val="00C37AE3"/>
    <w:rsid w:val="00C41F83"/>
    <w:rsid w:val="00C45958"/>
    <w:rsid w:val="00C45D94"/>
    <w:rsid w:val="00C50C0D"/>
    <w:rsid w:val="00C60D77"/>
    <w:rsid w:val="00C66355"/>
    <w:rsid w:val="00C7254C"/>
    <w:rsid w:val="00C729A1"/>
    <w:rsid w:val="00C7395F"/>
    <w:rsid w:val="00C8088A"/>
    <w:rsid w:val="00C83709"/>
    <w:rsid w:val="00C86B7F"/>
    <w:rsid w:val="00C910ED"/>
    <w:rsid w:val="00C92A74"/>
    <w:rsid w:val="00C9586D"/>
    <w:rsid w:val="00C96CDF"/>
    <w:rsid w:val="00C972EB"/>
    <w:rsid w:val="00CA00D0"/>
    <w:rsid w:val="00CA1081"/>
    <w:rsid w:val="00CA202C"/>
    <w:rsid w:val="00CA376A"/>
    <w:rsid w:val="00CA3899"/>
    <w:rsid w:val="00CA3D95"/>
    <w:rsid w:val="00CA7134"/>
    <w:rsid w:val="00CB004A"/>
    <w:rsid w:val="00CB38E6"/>
    <w:rsid w:val="00CB51CC"/>
    <w:rsid w:val="00CB7166"/>
    <w:rsid w:val="00CC056F"/>
    <w:rsid w:val="00CC05E8"/>
    <w:rsid w:val="00CC0E3A"/>
    <w:rsid w:val="00CC19F3"/>
    <w:rsid w:val="00CC259A"/>
    <w:rsid w:val="00CC6AC0"/>
    <w:rsid w:val="00CC73FA"/>
    <w:rsid w:val="00CD09B5"/>
    <w:rsid w:val="00CE07EC"/>
    <w:rsid w:val="00CE3218"/>
    <w:rsid w:val="00CE5259"/>
    <w:rsid w:val="00CE6927"/>
    <w:rsid w:val="00CE6AB2"/>
    <w:rsid w:val="00CF17BC"/>
    <w:rsid w:val="00CF3B57"/>
    <w:rsid w:val="00CF3BC2"/>
    <w:rsid w:val="00CF3DA3"/>
    <w:rsid w:val="00CF62C2"/>
    <w:rsid w:val="00CF7BA2"/>
    <w:rsid w:val="00D02682"/>
    <w:rsid w:val="00D05C29"/>
    <w:rsid w:val="00D073D2"/>
    <w:rsid w:val="00D10836"/>
    <w:rsid w:val="00D10F48"/>
    <w:rsid w:val="00D11EAA"/>
    <w:rsid w:val="00D16617"/>
    <w:rsid w:val="00D17C33"/>
    <w:rsid w:val="00D2087A"/>
    <w:rsid w:val="00D342C3"/>
    <w:rsid w:val="00D3540B"/>
    <w:rsid w:val="00D36703"/>
    <w:rsid w:val="00D41E15"/>
    <w:rsid w:val="00D42B01"/>
    <w:rsid w:val="00D44D47"/>
    <w:rsid w:val="00D455F7"/>
    <w:rsid w:val="00D46288"/>
    <w:rsid w:val="00D46AD9"/>
    <w:rsid w:val="00D46CBC"/>
    <w:rsid w:val="00D47E0A"/>
    <w:rsid w:val="00D50B7C"/>
    <w:rsid w:val="00D521DB"/>
    <w:rsid w:val="00D5381D"/>
    <w:rsid w:val="00D551BC"/>
    <w:rsid w:val="00D576E2"/>
    <w:rsid w:val="00D66ABA"/>
    <w:rsid w:val="00D735F1"/>
    <w:rsid w:val="00D739EA"/>
    <w:rsid w:val="00D75586"/>
    <w:rsid w:val="00D7649A"/>
    <w:rsid w:val="00D81442"/>
    <w:rsid w:val="00D838CD"/>
    <w:rsid w:val="00D860F0"/>
    <w:rsid w:val="00D873EE"/>
    <w:rsid w:val="00D874EC"/>
    <w:rsid w:val="00D91D5D"/>
    <w:rsid w:val="00D96E23"/>
    <w:rsid w:val="00DA0073"/>
    <w:rsid w:val="00DA37F2"/>
    <w:rsid w:val="00DB19B5"/>
    <w:rsid w:val="00DB1ABC"/>
    <w:rsid w:val="00DB66A1"/>
    <w:rsid w:val="00DB728A"/>
    <w:rsid w:val="00DC2867"/>
    <w:rsid w:val="00DC48DE"/>
    <w:rsid w:val="00DC6941"/>
    <w:rsid w:val="00DD153A"/>
    <w:rsid w:val="00DD3DDC"/>
    <w:rsid w:val="00DD5097"/>
    <w:rsid w:val="00DE2F6D"/>
    <w:rsid w:val="00DE33F7"/>
    <w:rsid w:val="00DE362F"/>
    <w:rsid w:val="00DE7D4E"/>
    <w:rsid w:val="00DF007E"/>
    <w:rsid w:val="00DF1C1D"/>
    <w:rsid w:val="00DF32AF"/>
    <w:rsid w:val="00DF6893"/>
    <w:rsid w:val="00DF6AF5"/>
    <w:rsid w:val="00E00BE6"/>
    <w:rsid w:val="00E01454"/>
    <w:rsid w:val="00E0214F"/>
    <w:rsid w:val="00E02332"/>
    <w:rsid w:val="00E02DBD"/>
    <w:rsid w:val="00E03200"/>
    <w:rsid w:val="00E036A2"/>
    <w:rsid w:val="00E10A72"/>
    <w:rsid w:val="00E12B98"/>
    <w:rsid w:val="00E15735"/>
    <w:rsid w:val="00E203C1"/>
    <w:rsid w:val="00E20C19"/>
    <w:rsid w:val="00E232AD"/>
    <w:rsid w:val="00E24394"/>
    <w:rsid w:val="00E244E7"/>
    <w:rsid w:val="00E24E66"/>
    <w:rsid w:val="00E302A6"/>
    <w:rsid w:val="00E30A67"/>
    <w:rsid w:val="00E31386"/>
    <w:rsid w:val="00E37479"/>
    <w:rsid w:val="00E401E9"/>
    <w:rsid w:val="00E40C18"/>
    <w:rsid w:val="00E42B0C"/>
    <w:rsid w:val="00E432AF"/>
    <w:rsid w:val="00E525A3"/>
    <w:rsid w:val="00E55BEB"/>
    <w:rsid w:val="00E61011"/>
    <w:rsid w:val="00E6163C"/>
    <w:rsid w:val="00E62977"/>
    <w:rsid w:val="00E6489C"/>
    <w:rsid w:val="00E65230"/>
    <w:rsid w:val="00E65D00"/>
    <w:rsid w:val="00E72BD5"/>
    <w:rsid w:val="00E7325B"/>
    <w:rsid w:val="00E75009"/>
    <w:rsid w:val="00E84C9F"/>
    <w:rsid w:val="00E85295"/>
    <w:rsid w:val="00E91FC7"/>
    <w:rsid w:val="00E925CC"/>
    <w:rsid w:val="00E92D41"/>
    <w:rsid w:val="00E939C1"/>
    <w:rsid w:val="00E9597F"/>
    <w:rsid w:val="00E96EAF"/>
    <w:rsid w:val="00EA3C5E"/>
    <w:rsid w:val="00EA3FA2"/>
    <w:rsid w:val="00EA6877"/>
    <w:rsid w:val="00EB0735"/>
    <w:rsid w:val="00EB4102"/>
    <w:rsid w:val="00EC216E"/>
    <w:rsid w:val="00EC23C7"/>
    <w:rsid w:val="00EC3101"/>
    <w:rsid w:val="00EC527C"/>
    <w:rsid w:val="00EC65DD"/>
    <w:rsid w:val="00EC7933"/>
    <w:rsid w:val="00ED3607"/>
    <w:rsid w:val="00ED57DE"/>
    <w:rsid w:val="00EE09C1"/>
    <w:rsid w:val="00EE0C10"/>
    <w:rsid w:val="00EE10C4"/>
    <w:rsid w:val="00EE112B"/>
    <w:rsid w:val="00EE352A"/>
    <w:rsid w:val="00EE36CD"/>
    <w:rsid w:val="00EE401A"/>
    <w:rsid w:val="00EE40A9"/>
    <w:rsid w:val="00EF33CB"/>
    <w:rsid w:val="00F01B67"/>
    <w:rsid w:val="00F110A6"/>
    <w:rsid w:val="00F145C4"/>
    <w:rsid w:val="00F14EE8"/>
    <w:rsid w:val="00F1538A"/>
    <w:rsid w:val="00F15AF2"/>
    <w:rsid w:val="00F167DD"/>
    <w:rsid w:val="00F22CCC"/>
    <w:rsid w:val="00F22EBF"/>
    <w:rsid w:val="00F247F9"/>
    <w:rsid w:val="00F33F3E"/>
    <w:rsid w:val="00F35928"/>
    <w:rsid w:val="00F40279"/>
    <w:rsid w:val="00F415A1"/>
    <w:rsid w:val="00F4377E"/>
    <w:rsid w:val="00F43FFF"/>
    <w:rsid w:val="00F4513C"/>
    <w:rsid w:val="00F50571"/>
    <w:rsid w:val="00F64974"/>
    <w:rsid w:val="00F65B60"/>
    <w:rsid w:val="00F720EE"/>
    <w:rsid w:val="00F753C7"/>
    <w:rsid w:val="00F75EEB"/>
    <w:rsid w:val="00F83CD1"/>
    <w:rsid w:val="00F85603"/>
    <w:rsid w:val="00F8675F"/>
    <w:rsid w:val="00F929B3"/>
    <w:rsid w:val="00F92B52"/>
    <w:rsid w:val="00F9356D"/>
    <w:rsid w:val="00F93EC0"/>
    <w:rsid w:val="00F952C3"/>
    <w:rsid w:val="00FA7227"/>
    <w:rsid w:val="00FB0BC6"/>
    <w:rsid w:val="00FB11AA"/>
    <w:rsid w:val="00FB323C"/>
    <w:rsid w:val="00FB3ACC"/>
    <w:rsid w:val="00FB5980"/>
    <w:rsid w:val="00FB6989"/>
    <w:rsid w:val="00FB76B1"/>
    <w:rsid w:val="00FB76BA"/>
    <w:rsid w:val="00FC2939"/>
    <w:rsid w:val="00FC3B9A"/>
    <w:rsid w:val="00FC664B"/>
    <w:rsid w:val="00FD282E"/>
    <w:rsid w:val="00FD3687"/>
    <w:rsid w:val="00FD45A9"/>
    <w:rsid w:val="00FD5FA8"/>
    <w:rsid w:val="00FD7985"/>
    <w:rsid w:val="00FE055A"/>
    <w:rsid w:val="00FE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84C9F"/>
    <w:pPr>
      <w:keepNext/>
      <w:spacing w:before="360" w:after="12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74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AC3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575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40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0A8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0A8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940A88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F27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melena.mun@yandex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Visio1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Visio122.vsdx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awbook.online/kniga-grajdanskoe-pravo-rossii/ponyatie-pensii-vidyi-16979.html" TargetMode="External"/><Relationship Id="rId1" Type="http://schemas.openxmlformats.org/officeDocument/2006/relationships/hyperlink" Target="https://ru.wikipedia.org/wiki/%D0%9F%D0%B5%D0%BD%D1%81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1547</Words>
  <Characters>8818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Мундриевская Е</dc:title>
  <dc:subject/>
  <dc:creator>Юлия</dc:creator>
  <cp:keywords/>
  <dc:description/>
  <cp:lastModifiedBy>Администратор</cp:lastModifiedBy>
  <cp:revision>3</cp:revision>
  <dcterms:created xsi:type="dcterms:W3CDTF">2020-05-11T20:41:00Z</dcterms:created>
  <dcterms:modified xsi:type="dcterms:W3CDTF">2020-05-11T20:58:00Z</dcterms:modified>
</cp:coreProperties>
</file>